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FC" w:rsidRPr="00670D14" w:rsidRDefault="003D12FB" w:rsidP="008B1B73">
      <w:pPr>
        <w:spacing w:line="276" w:lineRule="auto"/>
        <w:jc w:val="center"/>
        <w:rPr>
          <w:rFonts w:cstheme="minorHAnsi"/>
          <w:b/>
          <w:bCs/>
          <w:u w:val="single"/>
        </w:rPr>
      </w:pPr>
      <w:r w:rsidRPr="00670D14">
        <w:rPr>
          <w:rFonts w:cstheme="minorHAnsi"/>
          <w:b/>
          <w:bCs/>
          <w:u w:val="single"/>
        </w:rPr>
        <w:t>Barokní doba</w:t>
      </w:r>
    </w:p>
    <w:p w:rsidR="003D12FB" w:rsidRPr="00670D14" w:rsidRDefault="003D12FB" w:rsidP="008B1B73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české země – společné soužití katolíků s nekatolíky</w:t>
      </w:r>
    </w:p>
    <w:p w:rsidR="003D12FB" w:rsidRPr="00670D14" w:rsidRDefault="003D12FB" w:rsidP="008B1B73">
      <w:pPr>
        <w:pStyle w:val="Odstavecseseznamem"/>
        <w:numPr>
          <w:ilvl w:val="1"/>
          <w:numId w:val="3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po bitvě na Bílé hoře, nástup Habsburků, kteří prosazovali katolické vyznání (zavedli katolické náboženství jako jediné povolené)</w:t>
      </w:r>
    </w:p>
    <w:p w:rsidR="006517FC" w:rsidRPr="00670D14" w:rsidRDefault="006517FC" w:rsidP="008B1B73">
      <w:p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stránky 12 - 13  </w:t>
      </w:r>
    </w:p>
    <w:p w:rsidR="00B07832" w:rsidRPr="00670D14" w:rsidRDefault="003D12FB" w:rsidP="008B1B73">
      <w:pPr>
        <w:spacing w:line="276" w:lineRule="auto"/>
        <w:rPr>
          <w:rFonts w:cstheme="minorHAnsi"/>
          <w:b/>
          <w:bCs/>
          <w:i/>
          <w:iCs/>
          <w:u w:val="thick"/>
        </w:rPr>
      </w:pPr>
      <w:r w:rsidRPr="00670D14">
        <w:rPr>
          <w:rFonts w:cstheme="minorHAnsi"/>
          <w:b/>
          <w:bCs/>
          <w:i/>
          <w:iCs/>
          <w:u w:val="thick"/>
        </w:rPr>
        <w:t>Baroko (17. – 18. st.)</w:t>
      </w:r>
    </w:p>
    <w:p w:rsidR="003D12FB" w:rsidRPr="00670D14" w:rsidRDefault="003D12FB" w:rsidP="008B1B73">
      <w:pPr>
        <w:numPr>
          <w:ilvl w:val="0"/>
          <w:numId w:val="1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převážně </w:t>
      </w:r>
      <w:r w:rsidRPr="00670D14">
        <w:rPr>
          <w:rFonts w:cstheme="minorHAnsi"/>
          <w:b/>
          <w:bCs/>
        </w:rPr>
        <w:t>církevní stavby</w:t>
      </w:r>
      <w:r w:rsidRPr="00670D14">
        <w:rPr>
          <w:rFonts w:cstheme="minorHAnsi"/>
        </w:rPr>
        <w:t>: kostely, chrámy, kláštery, kaple</w:t>
      </w:r>
    </w:p>
    <w:p w:rsidR="003D12FB" w:rsidRPr="00670D14" w:rsidRDefault="003D12FB" w:rsidP="008B1B73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dále: </w:t>
      </w:r>
      <w:r w:rsidRPr="00670D14">
        <w:rPr>
          <w:rFonts w:cstheme="minorHAnsi"/>
          <w:b/>
          <w:bCs/>
        </w:rPr>
        <w:t xml:space="preserve">sochy svatých, morové sloupy, fresky </w:t>
      </w:r>
      <w:r w:rsidRPr="00670D14">
        <w:rPr>
          <w:rFonts w:cstheme="minorHAnsi"/>
        </w:rPr>
        <w:t>(= nástěnné nebo stropní malby)</w:t>
      </w:r>
    </w:p>
    <w:p w:rsidR="003D12FB" w:rsidRPr="00670D14" w:rsidRDefault="003D12FB" w:rsidP="008B1B73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např. kostel sv. Jana Nepomuckého na Zelené hoře (Ždár nad Sázavou), Sloup Nejsvětější Trojice (Olomouc)</w:t>
      </w:r>
    </w:p>
    <w:p w:rsidR="003D12FB" w:rsidRPr="00670D14" w:rsidRDefault="003D12FB" w:rsidP="008B1B73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670D14">
        <w:rPr>
          <w:rFonts w:cstheme="minorHAnsi"/>
          <w:b/>
          <w:bCs/>
        </w:rPr>
        <w:t>typické znaky:</w:t>
      </w:r>
    </w:p>
    <w:p w:rsidR="003D12FB" w:rsidRPr="00670D14" w:rsidRDefault="003D12FB" w:rsidP="008B1B73">
      <w:pPr>
        <w:numPr>
          <w:ilvl w:val="1"/>
          <w:numId w:val="2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mnoho ozdob, (andělíčci) mramor</w:t>
      </w:r>
    </w:p>
    <w:p w:rsidR="003D12FB" w:rsidRPr="00670D14" w:rsidRDefault="003D12FB" w:rsidP="008B1B73">
      <w:pPr>
        <w:numPr>
          <w:ilvl w:val="1"/>
          <w:numId w:val="2"/>
        </w:numPr>
        <w:spacing w:line="276" w:lineRule="auto"/>
        <w:rPr>
          <w:rFonts w:cstheme="minorHAnsi"/>
        </w:rPr>
      </w:pPr>
      <w:r w:rsidRPr="00670D14">
        <w:rPr>
          <w:rFonts w:cstheme="minorHAnsi"/>
          <w:b/>
          <w:bCs/>
        </w:rPr>
        <w:t>portály</w:t>
      </w:r>
      <w:r w:rsidRPr="00670D14">
        <w:rPr>
          <w:rFonts w:cstheme="minorHAnsi"/>
        </w:rPr>
        <w:t xml:space="preserve"> (= zdobené vchody do budov)</w:t>
      </w:r>
    </w:p>
    <w:p w:rsidR="003D12FB" w:rsidRPr="00670D14" w:rsidRDefault="003D12FB" w:rsidP="008B1B73">
      <w:pPr>
        <w:numPr>
          <w:ilvl w:val="1"/>
          <w:numId w:val="2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náboženské motivy</w:t>
      </w:r>
    </w:p>
    <w:p w:rsidR="003D12FB" w:rsidRPr="00670D14" w:rsidRDefault="003D12FB" w:rsidP="008B1B73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hudba – opera</w:t>
      </w:r>
    </w:p>
    <w:p w:rsidR="003D12FB" w:rsidRPr="00670D14" w:rsidRDefault="003D12FB" w:rsidP="008B1B73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uctívání svatých – Jan Nepomucký </w:t>
      </w:r>
    </w:p>
    <w:p w:rsidR="003D12FB" w:rsidRPr="00670D14" w:rsidRDefault="00E21FA8" w:rsidP="008B1B73">
      <w:pPr>
        <w:spacing w:line="276" w:lineRule="auto"/>
        <w:rPr>
          <w:rFonts w:cstheme="minorHAnsi"/>
        </w:rPr>
      </w:pPr>
      <w:r w:rsidRPr="00670D14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:rsidR="003D12FB" w:rsidRPr="00670D14" w:rsidRDefault="006517FC" w:rsidP="008B1B73">
      <w:pPr>
        <w:spacing w:line="276" w:lineRule="auto"/>
        <w:rPr>
          <w:rFonts w:cstheme="minorHAnsi"/>
        </w:rPr>
      </w:pPr>
      <w:r w:rsidRPr="00670D14">
        <w:rPr>
          <w:rFonts w:cstheme="minorHAnsi"/>
        </w:rPr>
        <w:t>stránky 14 – 15</w:t>
      </w:r>
    </w:p>
    <w:p w:rsidR="006517FC" w:rsidRPr="00670D14" w:rsidRDefault="006517FC" w:rsidP="008B1B73">
      <w:pPr>
        <w:spacing w:line="276" w:lineRule="auto"/>
        <w:jc w:val="center"/>
        <w:rPr>
          <w:rFonts w:cstheme="minorHAnsi"/>
          <w:b/>
          <w:bCs/>
          <w:i/>
          <w:iCs/>
          <w:u w:val="single"/>
        </w:rPr>
      </w:pPr>
      <w:r w:rsidRPr="00670D14">
        <w:rPr>
          <w:rFonts w:cstheme="minorHAnsi"/>
          <w:b/>
          <w:bCs/>
          <w:i/>
          <w:iCs/>
          <w:u w:val="single"/>
        </w:rPr>
        <w:t>Ve školních lavicích</w:t>
      </w:r>
    </w:p>
    <w:p w:rsidR="006517FC" w:rsidRPr="006517FC" w:rsidRDefault="006517FC" w:rsidP="008B1B73">
      <w:pPr>
        <w:numPr>
          <w:ilvl w:val="0"/>
          <w:numId w:val="8"/>
        </w:numPr>
        <w:spacing w:line="276" w:lineRule="auto"/>
        <w:rPr>
          <w:rFonts w:cstheme="minorHAnsi"/>
        </w:rPr>
      </w:pPr>
      <w:r w:rsidRPr="006517FC">
        <w:rPr>
          <w:rFonts w:cstheme="minorHAnsi"/>
        </w:rPr>
        <w:t xml:space="preserve">po třicetileté válce </w:t>
      </w:r>
      <w:r w:rsidRPr="006517FC">
        <w:rPr>
          <w:rFonts w:cstheme="minorHAnsi"/>
          <w:b/>
          <w:bCs/>
        </w:rPr>
        <w:t>úpadek školství</w:t>
      </w:r>
    </w:p>
    <w:p w:rsidR="006517FC" w:rsidRPr="006517FC" w:rsidRDefault="006517FC" w:rsidP="008B1B73">
      <w:pPr>
        <w:numPr>
          <w:ilvl w:val="1"/>
          <w:numId w:val="8"/>
        </w:numPr>
        <w:spacing w:line="276" w:lineRule="auto"/>
        <w:rPr>
          <w:rFonts w:cstheme="minorHAnsi"/>
        </w:rPr>
      </w:pPr>
      <w:r w:rsidRPr="006517FC">
        <w:rPr>
          <w:rFonts w:cstheme="minorHAnsi"/>
        </w:rPr>
        <w:t>školy jen ve větších obcích</w:t>
      </w:r>
    </w:p>
    <w:p w:rsidR="006517FC" w:rsidRPr="006517FC" w:rsidRDefault="006517FC" w:rsidP="008B1B73">
      <w:pPr>
        <w:numPr>
          <w:ilvl w:val="1"/>
          <w:numId w:val="8"/>
        </w:numPr>
        <w:spacing w:line="276" w:lineRule="auto"/>
        <w:rPr>
          <w:rFonts w:cstheme="minorHAnsi"/>
        </w:rPr>
      </w:pPr>
      <w:r w:rsidRPr="006517FC">
        <w:rPr>
          <w:rFonts w:cstheme="minorHAnsi"/>
        </w:rPr>
        <w:t>nebyla povinná školní docházka</w:t>
      </w:r>
      <w:r w:rsidRPr="00670D14">
        <w:rPr>
          <w:rFonts w:cstheme="minorHAnsi"/>
        </w:rPr>
        <w:t xml:space="preserve"> (děti 6 – 12 let, čtení, paní, počítání, zpěv, náboženství) – učil ten, kdo uměl číst, psát</w:t>
      </w:r>
    </w:p>
    <w:p w:rsidR="006517FC" w:rsidRPr="00670D14" w:rsidRDefault="006517FC" w:rsidP="008B1B73">
      <w:pPr>
        <w:numPr>
          <w:ilvl w:val="1"/>
          <w:numId w:val="8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existovala i gymnázia – vyučovali mniši, v latině, pouze pro chlapce</w:t>
      </w:r>
    </w:p>
    <w:p w:rsidR="006517FC" w:rsidRPr="006517FC" w:rsidRDefault="006517FC" w:rsidP="008B1B73">
      <w:pPr>
        <w:numPr>
          <w:ilvl w:val="1"/>
          <w:numId w:val="8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vys. škola (Karlova univerzita) </w:t>
      </w:r>
      <w:r w:rsidRPr="00670D14">
        <w:rPr>
          <w:rFonts w:cstheme="minorHAnsi"/>
        </w:rPr>
        <w:t xml:space="preserve">- </w:t>
      </w:r>
      <w:r w:rsidRPr="006517FC">
        <w:rPr>
          <w:rFonts w:cstheme="minorHAnsi"/>
        </w:rPr>
        <w:t>odborné knihy v latině nebo němčině</w:t>
      </w:r>
    </w:p>
    <w:p w:rsidR="006517FC" w:rsidRPr="00670D14" w:rsidRDefault="006517FC" w:rsidP="008B1B73">
      <w:pPr>
        <w:spacing w:line="276" w:lineRule="auto"/>
        <w:rPr>
          <w:rFonts w:cstheme="minorHAnsi"/>
          <w:b/>
          <w:bCs/>
        </w:rPr>
      </w:pPr>
    </w:p>
    <w:p w:rsidR="006517FC" w:rsidRPr="006517FC" w:rsidRDefault="006517FC" w:rsidP="008B1B73">
      <w:pPr>
        <w:spacing w:line="276" w:lineRule="auto"/>
        <w:jc w:val="center"/>
        <w:rPr>
          <w:rFonts w:cstheme="minorHAnsi"/>
          <w:i/>
          <w:iCs/>
          <w:u w:val="single"/>
        </w:rPr>
      </w:pPr>
      <w:r w:rsidRPr="006517FC">
        <w:rPr>
          <w:rFonts w:cstheme="minorHAnsi"/>
          <w:b/>
          <w:bCs/>
          <w:i/>
          <w:iCs/>
          <w:u w:val="single"/>
        </w:rPr>
        <w:t>Jan Amos Komenský (učitel národů)</w:t>
      </w:r>
    </w:p>
    <w:p w:rsidR="006517FC" w:rsidRPr="00670D14" w:rsidRDefault="006517FC" w:rsidP="008B1B73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</w:rPr>
      </w:pPr>
      <w:r w:rsidRPr="00670D14">
        <w:rPr>
          <w:rFonts w:cstheme="minorHAnsi"/>
          <w:u w:val="single"/>
        </w:rPr>
        <w:t xml:space="preserve">vzdělaný – navrhl </w:t>
      </w:r>
      <w:r w:rsidRPr="00670D14">
        <w:rPr>
          <w:rFonts w:cstheme="minorHAnsi"/>
          <w:u w:val="single"/>
        </w:rPr>
        <w:t xml:space="preserve">změny: </w:t>
      </w:r>
    </w:p>
    <w:p w:rsidR="006517FC" w:rsidRPr="00670D14" w:rsidRDefault="006517FC" w:rsidP="008B1B73">
      <w:pPr>
        <w:pStyle w:val="Odstavecseseznamem"/>
        <w:numPr>
          <w:ilvl w:val="1"/>
          <w:numId w:val="3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vyučování pro všechny děti, </w:t>
      </w:r>
    </w:p>
    <w:p w:rsidR="006517FC" w:rsidRPr="00670D14" w:rsidRDefault="006517FC" w:rsidP="008B1B73">
      <w:pPr>
        <w:pStyle w:val="Odstavecseseznamem"/>
        <w:numPr>
          <w:ilvl w:val="1"/>
          <w:numId w:val="3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výuka nejprve v mateřském jazyce, začít od nejjednodušších příkladů,</w:t>
      </w:r>
    </w:p>
    <w:p w:rsidR="006517FC" w:rsidRPr="00670D14" w:rsidRDefault="006517FC" w:rsidP="008B1B73">
      <w:pPr>
        <w:pStyle w:val="Odstavecseseznamem"/>
        <w:numPr>
          <w:ilvl w:val="1"/>
          <w:numId w:val="3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používat pomůcky</w:t>
      </w:r>
      <w:r w:rsidRPr="00670D14">
        <w:rPr>
          <w:rFonts w:cstheme="minorHAnsi"/>
        </w:rPr>
        <w:t xml:space="preserve"> (modely, obrázky)</w:t>
      </w:r>
      <w:r w:rsidRPr="00670D14">
        <w:rPr>
          <w:rFonts w:cstheme="minorHAnsi"/>
        </w:rPr>
        <w:t>,</w:t>
      </w:r>
    </w:p>
    <w:p w:rsidR="00E21FA8" w:rsidRPr="00670D14" w:rsidRDefault="006517FC" w:rsidP="008B1B73">
      <w:pPr>
        <w:pStyle w:val="Odstavecseseznamem"/>
        <w:numPr>
          <w:ilvl w:val="1"/>
          <w:numId w:val="3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nepoužívat tělesné tresty</w:t>
      </w:r>
    </w:p>
    <w:p w:rsidR="00165034" w:rsidRPr="00670D14" w:rsidRDefault="00165034" w:rsidP="008B1B73">
      <w:pPr>
        <w:spacing w:line="276" w:lineRule="auto"/>
        <w:rPr>
          <w:rFonts w:cstheme="minorHAnsi"/>
        </w:rPr>
      </w:pPr>
      <w:r w:rsidRPr="00670D14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9D2F52" w:rsidRPr="00670D14" w:rsidRDefault="009D2F52">
      <w:pPr>
        <w:rPr>
          <w:rFonts w:cstheme="minorHAnsi"/>
        </w:rPr>
      </w:pPr>
      <w:r w:rsidRPr="00670D14">
        <w:rPr>
          <w:rFonts w:cstheme="minorHAnsi"/>
        </w:rPr>
        <w:br w:type="page"/>
      </w:r>
    </w:p>
    <w:p w:rsidR="009E26D9" w:rsidRPr="00670D14" w:rsidRDefault="009E26D9" w:rsidP="008B1B73">
      <w:pPr>
        <w:spacing w:line="276" w:lineRule="auto"/>
        <w:rPr>
          <w:rFonts w:cstheme="minorHAnsi"/>
        </w:rPr>
      </w:pPr>
      <w:r w:rsidRPr="00670D14">
        <w:rPr>
          <w:rFonts w:cstheme="minorHAnsi"/>
        </w:rPr>
        <w:lastRenderedPageBreak/>
        <w:t>stránky 17 - 21</w:t>
      </w:r>
    </w:p>
    <w:p w:rsidR="00E21FA8" w:rsidRPr="00670D14" w:rsidRDefault="00E21FA8" w:rsidP="008B1B73">
      <w:pPr>
        <w:pStyle w:val="Odstavecseseznamem"/>
        <w:spacing w:line="276" w:lineRule="auto"/>
        <w:ind w:left="1440"/>
        <w:jc w:val="center"/>
        <w:rPr>
          <w:rFonts w:cstheme="minorHAnsi"/>
          <w:b/>
          <w:bCs/>
          <w:i/>
          <w:iCs/>
          <w:u w:val="single"/>
        </w:rPr>
      </w:pPr>
      <w:r w:rsidRPr="00E21FA8">
        <w:rPr>
          <w:rFonts w:cstheme="minorHAnsi"/>
          <w:b/>
          <w:bCs/>
          <w:i/>
          <w:iCs/>
          <w:u w:val="single"/>
        </w:rPr>
        <w:t>Osvícenství</w:t>
      </w:r>
    </w:p>
    <w:p w:rsidR="009E26D9" w:rsidRPr="00E21FA8" w:rsidRDefault="009E26D9" w:rsidP="008B1B73">
      <w:pPr>
        <w:pStyle w:val="Odstavecseseznamem"/>
        <w:spacing w:line="276" w:lineRule="auto"/>
        <w:ind w:left="1440"/>
        <w:jc w:val="center"/>
        <w:rPr>
          <w:rFonts w:cstheme="minorHAnsi"/>
        </w:rPr>
      </w:pPr>
    </w:p>
    <w:p w:rsidR="009E26D9" w:rsidRPr="00670D14" w:rsidRDefault="00E21FA8" w:rsidP="008B1B73">
      <w:pPr>
        <w:pStyle w:val="Odstavecseseznamem"/>
        <w:numPr>
          <w:ilvl w:val="0"/>
          <w:numId w:val="9"/>
        </w:numPr>
        <w:spacing w:line="276" w:lineRule="auto"/>
        <w:rPr>
          <w:rFonts w:cstheme="minorHAnsi"/>
        </w:rPr>
      </w:pPr>
      <w:r w:rsidRPr="00E21FA8">
        <w:rPr>
          <w:rFonts w:cstheme="minorHAnsi"/>
        </w:rPr>
        <w:t>myšlenkový směr 18. stol</w:t>
      </w:r>
      <w:r w:rsidR="009E26D9" w:rsidRPr="00670D14">
        <w:rPr>
          <w:rFonts w:cstheme="minorHAnsi"/>
        </w:rPr>
        <w:t xml:space="preserve">. </w:t>
      </w:r>
    </w:p>
    <w:p w:rsidR="009E26D9" w:rsidRPr="00670D14" w:rsidRDefault="009E26D9" w:rsidP="008B1B73">
      <w:pPr>
        <w:pStyle w:val="Odstavecseseznamem"/>
        <w:numPr>
          <w:ilvl w:val="0"/>
          <w:numId w:val="9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osvícenci (myslitelé) věřili v sílu rozumu a tvrdili, že by: </w:t>
      </w:r>
    </w:p>
    <w:p w:rsidR="009E26D9" w:rsidRPr="00670D14" w:rsidRDefault="009E26D9" w:rsidP="008B1B73">
      <w:pPr>
        <w:pStyle w:val="Odstavecseseznamem"/>
        <w:numPr>
          <w:ilvl w:val="1"/>
          <w:numId w:val="9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se šlechta a králové měli </w:t>
      </w:r>
      <w:r w:rsidR="00E21FA8" w:rsidRPr="00670D14">
        <w:rPr>
          <w:rFonts w:cstheme="minorHAnsi"/>
        </w:rPr>
        <w:t xml:space="preserve">starat o poddané, </w:t>
      </w:r>
    </w:p>
    <w:p w:rsidR="009E26D9" w:rsidRPr="00670D14" w:rsidRDefault="009E26D9" w:rsidP="008B1B73">
      <w:pPr>
        <w:pStyle w:val="Odstavecseseznamem"/>
        <w:numPr>
          <w:ilvl w:val="1"/>
          <w:numId w:val="9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měla být </w:t>
      </w:r>
      <w:r w:rsidR="00E21FA8" w:rsidRPr="00670D14">
        <w:rPr>
          <w:rFonts w:cstheme="minorHAnsi"/>
        </w:rPr>
        <w:t xml:space="preserve">stejná práva a rovnost pro všechny </w:t>
      </w:r>
    </w:p>
    <w:p w:rsidR="00E21FA8" w:rsidRPr="00670D14" w:rsidRDefault="009E26D9" w:rsidP="008B1B73">
      <w:pPr>
        <w:pStyle w:val="Odstavecseseznamem"/>
        <w:numPr>
          <w:ilvl w:val="1"/>
          <w:numId w:val="9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 xml:space="preserve">měla být </w:t>
      </w:r>
      <w:r w:rsidR="00E21FA8" w:rsidRPr="00670D14">
        <w:rPr>
          <w:rFonts w:cstheme="minorHAnsi"/>
        </w:rPr>
        <w:t>omezen</w:t>
      </w:r>
      <w:r w:rsidRPr="00670D14">
        <w:rPr>
          <w:rFonts w:cstheme="minorHAnsi"/>
        </w:rPr>
        <w:t xml:space="preserve">a </w:t>
      </w:r>
      <w:r w:rsidR="00E21FA8" w:rsidRPr="00670D14">
        <w:rPr>
          <w:rFonts w:cstheme="minorHAnsi"/>
        </w:rPr>
        <w:t>moc církve</w:t>
      </w:r>
    </w:p>
    <w:p w:rsidR="009E26D9" w:rsidRPr="00670D14" w:rsidRDefault="009E26D9" w:rsidP="008B1B73">
      <w:pPr>
        <w:pStyle w:val="Odstavecseseznamem"/>
        <w:spacing w:line="276" w:lineRule="auto"/>
        <w:ind w:left="1440"/>
        <w:rPr>
          <w:rFonts w:cstheme="minorHAnsi"/>
          <w:b/>
          <w:bCs/>
          <w:u w:val="single"/>
        </w:rPr>
      </w:pPr>
    </w:p>
    <w:p w:rsidR="00E21FA8" w:rsidRPr="00E21FA8" w:rsidRDefault="00E21FA8" w:rsidP="008B1B73">
      <w:pPr>
        <w:pStyle w:val="Odstavecseseznamem"/>
        <w:spacing w:line="276" w:lineRule="auto"/>
        <w:ind w:left="1440"/>
        <w:jc w:val="center"/>
        <w:rPr>
          <w:rFonts w:cstheme="minorHAnsi"/>
          <w:i/>
          <w:iCs/>
        </w:rPr>
      </w:pPr>
      <w:r w:rsidRPr="00E21FA8">
        <w:rPr>
          <w:rFonts w:cstheme="minorHAnsi"/>
          <w:b/>
          <w:bCs/>
          <w:i/>
          <w:iCs/>
          <w:u w:val="single"/>
        </w:rPr>
        <w:t>Marie Terezie</w:t>
      </w:r>
    </w:p>
    <w:p w:rsidR="00E21FA8" w:rsidRPr="00E21FA8" w:rsidRDefault="00E21FA8" w:rsidP="008B1B73">
      <w:pPr>
        <w:pStyle w:val="Odstavecseseznamem"/>
        <w:numPr>
          <w:ilvl w:val="0"/>
          <w:numId w:val="10"/>
        </w:numPr>
        <w:spacing w:line="276" w:lineRule="auto"/>
        <w:rPr>
          <w:rFonts w:cstheme="minorHAnsi"/>
        </w:rPr>
      </w:pPr>
      <w:r w:rsidRPr="00E21FA8">
        <w:rPr>
          <w:rFonts w:cstheme="minorHAnsi"/>
        </w:rPr>
        <w:t>jediná žena na českém trůnu</w:t>
      </w:r>
    </w:p>
    <w:p w:rsidR="00E21FA8" w:rsidRPr="00E21FA8" w:rsidRDefault="00E21FA8" w:rsidP="008B1B73">
      <w:pPr>
        <w:pStyle w:val="Odstavecseseznamem"/>
        <w:numPr>
          <w:ilvl w:val="0"/>
          <w:numId w:val="10"/>
        </w:numPr>
        <w:spacing w:line="276" w:lineRule="auto"/>
        <w:rPr>
          <w:rFonts w:cstheme="minorHAnsi"/>
        </w:rPr>
      </w:pPr>
      <w:r w:rsidRPr="00E21FA8">
        <w:rPr>
          <w:rFonts w:cstheme="minorHAnsi"/>
        </w:rPr>
        <w:t>důležitá nařízení:</w:t>
      </w:r>
    </w:p>
    <w:p w:rsidR="00E21FA8" w:rsidRPr="00E21FA8" w:rsidRDefault="00E21FA8" w:rsidP="008B1B73">
      <w:pPr>
        <w:pStyle w:val="Odstavecseseznamem"/>
        <w:numPr>
          <w:ilvl w:val="1"/>
          <w:numId w:val="10"/>
        </w:numPr>
        <w:spacing w:line="276" w:lineRule="auto"/>
        <w:rPr>
          <w:rFonts w:cstheme="minorHAnsi"/>
        </w:rPr>
      </w:pPr>
      <w:r w:rsidRPr="00E21FA8">
        <w:rPr>
          <w:rFonts w:cstheme="minorHAnsi"/>
        </w:rPr>
        <w:t xml:space="preserve">daně bude platit i </w:t>
      </w:r>
      <w:r w:rsidR="00670D14" w:rsidRPr="00670D14">
        <w:rPr>
          <w:rFonts w:cstheme="minorHAnsi"/>
        </w:rPr>
        <w:t>šlechta</w:t>
      </w:r>
    </w:p>
    <w:p w:rsidR="00E21FA8" w:rsidRPr="00E21FA8" w:rsidRDefault="00E21FA8" w:rsidP="008B1B73">
      <w:pPr>
        <w:pStyle w:val="Odstavecseseznamem"/>
        <w:numPr>
          <w:ilvl w:val="1"/>
          <w:numId w:val="10"/>
        </w:numPr>
        <w:spacing w:line="276" w:lineRule="auto"/>
        <w:rPr>
          <w:rFonts w:cstheme="minorHAnsi"/>
        </w:rPr>
      </w:pPr>
      <w:r w:rsidRPr="00E21FA8">
        <w:rPr>
          <w:rFonts w:cstheme="minorHAnsi"/>
        </w:rPr>
        <w:t>snížení roboty</w:t>
      </w:r>
    </w:p>
    <w:p w:rsidR="00E21FA8" w:rsidRPr="00E21FA8" w:rsidRDefault="00E21FA8" w:rsidP="008B1B73">
      <w:pPr>
        <w:pStyle w:val="Odstavecseseznamem"/>
        <w:numPr>
          <w:ilvl w:val="1"/>
          <w:numId w:val="10"/>
        </w:numPr>
        <w:spacing w:line="276" w:lineRule="auto"/>
        <w:rPr>
          <w:rFonts w:cstheme="minorHAnsi"/>
        </w:rPr>
      </w:pPr>
      <w:r w:rsidRPr="00E21FA8">
        <w:rPr>
          <w:rFonts w:cstheme="minorHAnsi"/>
          <w:b/>
          <w:bCs/>
        </w:rPr>
        <w:t>1774 zavedení povinné školní docházky</w:t>
      </w:r>
    </w:p>
    <w:p w:rsidR="00E21FA8" w:rsidRPr="00E21FA8" w:rsidRDefault="00E21FA8" w:rsidP="008B1B73">
      <w:pPr>
        <w:pStyle w:val="Odstavecseseznamem"/>
        <w:numPr>
          <w:ilvl w:val="1"/>
          <w:numId w:val="10"/>
        </w:numPr>
        <w:spacing w:line="276" w:lineRule="auto"/>
        <w:rPr>
          <w:rFonts w:cstheme="minorHAnsi"/>
        </w:rPr>
      </w:pPr>
      <w:r w:rsidRPr="00E21FA8">
        <w:rPr>
          <w:rFonts w:cstheme="minorHAnsi"/>
        </w:rPr>
        <w:t>sčítání lidu, číslování domů, jména ulic</w:t>
      </w:r>
    </w:p>
    <w:p w:rsidR="00E21FA8" w:rsidRPr="00E21FA8" w:rsidRDefault="00E21FA8" w:rsidP="008B1B73">
      <w:pPr>
        <w:pStyle w:val="Odstavecseseznamem"/>
        <w:numPr>
          <w:ilvl w:val="1"/>
          <w:numId w:val="10"/>
        </w:numPr>
        <w:spacing w:line="276" w:lineRule="auto"/>
        <w:rPr>
          <w:rFonts w:cstheme="minorHAnsi"/>
        </w:rPr>
      </w:pPr>
      <w:r w:rsidRPr="00E21FA8">
        <w:rPr>
          <w:rFonts w:cstheme="minorHAnsi"/>
        </w:rPr>
        <w:t>zákaz mučení</w:t>
      </w:r>
    </w:p>
    <w:p w:rsidR="006517FC" w:rsidRPr="00670D14" w:rsidRDefault="009E26D9" w:rsidP="008B1B73">
      <w:pPr>
        <w:pStyle w:val="Odstavecseseznamem"/>
        <w:spacing w:line="276" w:lineRule="auto"/>
        <w:ind w:left="1440"/>
        <w:jc w:val="center"/>
        <w:rPr>
          <w:rFonts w:cstheme="minorHAnsi"/>
          <w:b/>
          <w:bCs/>
          <w:i/>
          <w:iCs/>
          <w:u w:val="single"/>
        </w:rPr>
      </w:pPr>
      <w:r w:rsidRPr="00670D14">
        <w:rPr>
          <w:rFonts w:cstheme="minorHAnsi"/>
          <w:b/>
          <w:bCs/>
          <w:i/>
          <w:iCs/>
          <w:u w:val="single"/>
        </w:rPr>
        <w:t xml:space="preserve">Josef II. </w:t>
      </w:r>
    </w:p>
    <w:p w:rsidR="009E26D9" w:rsidRPr="009E26D9" w:rsidRDefault="009E26D9" w:rsidP="008B1B73">
      <w:pPr>
        <w:numPr>
          <w:ilvl w:val="0"/>
          <w:numId w:val="11"/>
        </w:numPr>
        <w:spacing w:line="276" w:lineRule="auto"/>
        <w:rPr>
          <w:rFonts w:cstheme="minorHAnsi"/>
        </w:rPr>
      </w:pPr>
      <w:r w:rsidRPr="009E26D9">
        <w:rPr>
          <w:rFonts w:cstheme="minorHAnsi"/>
        </w:rPr>
        <w:t>nejstarší syn Marie Terezie</w:t>
      </w:r>
    </w:p>
    <w:p w:rsidR="009E26D9" w:rsidRPr="009E26D9" w:rsidRDefault="009E26D9" w:rsidP="008B1B73">
      <w:pPr>
        <w:numPr>
          <w:ilvl w:val="0"/>
          <w:numId w:val="11"/>
        </w:numPr>
        <w:spacing w:line="276" w:lineRule="auto"/>
        <w:rPr>
          <w:rFonts w:cstheme="minorHAnsi"/>
        </w:rPr>
      </w:pPr>
      <w:r w:rsidRPr="009E26D9">
        <w:rPr>
          <w:rFonts w:cstheme="minorHAnsi"/>
          <w:b/>
          <w:bCs/>
        </w:rPr>
        <w:t>důležitá nařízení:</w:t>
      </w:r>
    </w:p>
    <w:p w:rsidR="009E26D9" w:rsidRPr="009E26D9" w:rsidRDefault="009E26D9" w:rsidP="00670D14">
      <w:pPr>
        <w:numPr>
          <w:ilvl w:val="1"/>
          <w:numId w:val="14"/>
        </w:numPr>
        <w:spacing w:line="276" w:lineRule="auto"/>
        <w:rPr>
          <w:rFonts w:cstheme="minorHAnsi"/>
        </w:rPr>
      </w:pPr>
      <w:r w:rsidRPr="009E26D9">
        <w:rPr>
          <w:rFonts w:cstheme="minorHAnsi"/>
          <w:u w:val="single"/>
        </w:rPr>
        <w:t>Toleranční patent</w:t>
      </w:r>
      <w:r w:rsidRPr="009E26D9">
        <w:rPr>
          <w:rFonts w:cstheme="minorHAnsi"/>
        </w:rPr>
        <w:t>: tolerance všech náboženství</w:t>
      </w:r>
    </w:p>
    <w:p w:rsidR="009E26D9" w:rsidRPr="009E26D9" w:rsidRDefault="009E26D9" w:rsidP="00670D14">
      <w:pPr>
        <w:numPr>
          <w:ilvl w:val="1"/>
          <w:numId w:val="14"/>
        </w:numPr>
        <w:spacing w:line="276" w:lineRule="auto"/>
        <w:rPr>
          <w:rFonts w:cstheme="minorHAnsi"/>
        </w:rPr>
      </w:pPr>
      <w:r w:rsidRPr="009E26D9">
        <w:rPr>
          <w:rFonts w:cstheme="minorHAnsi"/>
          <w:u w:val="single"/>
        </w:rPr>
        <w:t>Zrušení nevolnictví</w:t>
      </w:r>
      <w:r w:rsidRPr="009E26D9">
        <w:rPr>
          <w:rFonts w:cstheme="minorHAnsi"/>
        </w:rPr>
        <w:t>: sňatky, stěhování nebo studování bez souhlasu šlechty (robota byla zachována, ale dalo se z ní vykoupit)</w:t>
      </w:r>
    </w:p>
    <w:p w:rsidR="009E26D9" w:rsidRPr="009E26D9" w:rsidRDefault="009E26D9" w:rsidP="00670D14">
      <w:pPr>
        <w:numPr>
          <w:ilvl w:val="1"/>
          <w:numId w:val="14"/>
        </w:numPr>
        <w:spacing w:line="276" w:lineRule="auto"/>
        <w:rPr>
          <w:rFonts w:cstheme="minorHAnsi"/>
        </w:rPr>
      </w:pPr>
      <w:r w:rsidRPr="009E26D9">
        <w:rPr>
          <w:rFonts w:cstheme="minorHAnsi"/>
          <w:u w:val="single"/>
        </w:rPr>
        <w:t>Příjmení</w:t>
      </w:r>
      <w:r w:rsidRPr="009E26D9">
        <w:rPr>
          <w:rFonts w:cstheme="minorHAnsi"/>
        </w:rPr>
        <w:t xml:space="preserve"> jako nutná součást jména</w:t>
      </w:r>
    </w:p>
    <w:p w:rsidR="009E26D9" w:rsidRPr="009E26D9" w:rsidRDefault="009E26D9" w:rsidP="00670D14">
      <w:pPr>
        <w:numPr>
          <w:ilvl w:val="1"/>
          <w:numId w:val="14"/>
        </w:numPr>
        <w:spacing w:line="276" w:lineRule="auto"/>
        <w:rPr>
          <w:rFonts w:cstheme="minorHAnsi"/>
        </w:rPr>
      </w:pPr>
      <w:r w:rsidRPr="009E26D9">
        <w:rPr>
          <w:rFonts w:cstheme="minorHAnsi"/>
          <w:u w:val="single"/>
        </w:rPr>
        <w:t>Poněmčování</w:t>
      </w:r>
      <w:r w:rsidRPr="009E26D9">
        <w:rPr>
          <w:rFonts w:cstheme="minorHAnsi"/>
        </w:rPr>
        <w:t xml:space="preserve">: snaha </w:t>
      </w:r>
      <w:r w:rsidR="003A22E1" w:rsidRPr="00670D14">
        <w:rPr>
          <w:rFonts w:cstheme="minorHAnsi"/>
        </w:rPr>
        <w:t>o</w:t>
      </w:r>
      <w:r w:rsidRPr="009E26D9">
        <w:rPr>
          <w:rFonts w:cstheme="minorHAnsi"/>
        </w:rPr>
        <w:t xml:space="preserve"> jednotný jazyk</w:t>
      </w:r>
    </w:p>
    <w:p w:rsidR="00E21FA8" w:rsidRPr="00670D14" w:rsidRDefault="00E21FA8" w:rsidP="008B1B73">
      <w:pPr>
        <w:spacing w:line="276" w:lineRule="auto"/>
        <w:rPr>
          <w:rFonts w:cstheme="minorHAnsi"/>
        </w:rPr>
      </w:pPr>
    </w:p>
    <w:p w:rsidR="003A22E1" w:rsidRPr="00670D14" w:rsidRDefault="003A22E1" w:rsidP="008B1B73">
      <w:pPr>
        <w:spacing w:after="120" w:line="276" w:lineRule="auto"/>
        <w:jc w:val="center"/>
        <w:rPr>
          <w:rFonts w:cstheme="minorHAnsi"/>
          <w:b/>
          <w:bCs/>
          <w:i/>
          <w:iCs/>
          <w:u w:val="single"/>
        </w:rPr>
      </w:pPr>
      <w:r w:rsidRPr="00670D14">
        <w:rPr>
          <w:rFonts w:cstheme="minorHAnsi"/>
          <w:b/>
          <w:bCs/>
          <w:i/>
          <w:iCs/>
          <w:u w:val="single"/>
        </w:rPr>
        <w:t>Život na vesnici v 18. století</w:t>
      </w:r>
    </w:p>
    <w:p w:rsidR="003A22E1" w:rsidRPr="003A22E1" w:rsidRDefault="003A22E1" w:rsidP="008B1B73">
      <w:pPr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3A22E1">
        <w:rPr>
          <w:rFonts w:cstheme="minorHAnsi"/>
          <w:u w:val="single"/>
        </w:rPr>
        <w:t>rozdělení lidí dle majetku</w:t>
      </w:r>
      <w:r w:rsidRPr="003A22E1">
        <w:rPr>
          <w:rFonts w:cstheme="minorHAnsi"/>
        </w:rPr>
        <w:t>: sedláci, rolníci, bezzemci</w:t>
      </w:r>
      <w:r w:rsidR="002419D5" w:rsidRPr="00670D14">
        <w:rPr>
          <w:rFonts w:cstheme="minorHAnsi"/>
        </w:rPr>
        <w:t xml:space="preserve"> (pronajímali si půdu od sedláka) nemajetní (</w:t>
      </w:r>
      <w:r w:rsidRPr="003A22E1">
        <w:rPr>
          <w:rFonts w:cstheme="minorHAnsi"/>
        </w:rPr>
        <w:t>čeledíni/děvečky</w:t>
      </w:r>
      <w:r w:rsidR="002419D5" w:rsidRPr="00670D14">
        <w:rPr>
          <w:rFonts w:cstheme="minorHAnsi"/>
        </w:rPr>
        <w:t>)</w:t>
      </w:r>
      <w:r w:rsidRPr="003A22E1">
        <w:rPr>
          <w:rFonts w:cstheme="minorHAnsi"/>
        </w:rPr>
        <w:t xml:space="preserve"> chudina</w:t>
      </w:r>
    </w:p>
    <w:p w:rsidR="003A22E1" w:rsidRPr="003A22E1" w:rsidRDefault="003A22E1" w:rsidP="008B1B73">
      <w:pPr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3A22E1">
        <w:rPr>
          <w:rFonts w:cstheme="minorHAnsi"/>
          <w:u w:val="single"/>
        </w:rPr>
        <w:t>podoba domů</w:t>
      </w:r>
      <w:r w:rsidRPr="003A22E1">
        <w:rPr>
          <w:rFonts w:cstheme="minorHAnsi"/>
        </w:rPr>
        <w:t>:</w:t>
      </w:r>
    </w:p>
    <w:p w:rsidR="003A22E1" w:rsidRPr="003A22E1" w:rsidRDefault="003A22E1" w:rsidP="008B1B73">
      <w:pPr>
        <w:numPr>
          <w:ilvl w:val="1"/>
          <w:numId w:val="12"/>
        </w:numPr>
        <w:spacing w:after="120" w:line="276" w:lineRule="auto"/>
        <w:rPr>
          <w:rFonts w:cstheme="minorHAnsi"/>
        </w:rPr>
      </w:pPr>
      <w:r w:rsidRPr="003A22E1">
        <w:rPr>
          <w:rFonts w:cstheme="minorHAnsi"/>
        </w:rPr>
        <w:t>stavěly se z vepřovic (= nepálené cihly)</w:t>
      </w:r>
      <w:r w:rsidR="00670D14">
        <w:rPr>
          <w:rFonts w:cstheme="minorHAnsi"/>
        </w:rPr>
        <w:t>, došková střecha, hlavní místnost = světnice</w:t>
      </w:r>
    </w:p>
    <w:p w:rsidR="003A22E1" w:rsidRPr="003A22E1" w:rsidRDefault="00670D14" w:rsidP="008B1B73">
      <w:pPr>
        <w:numPr>
          <w:ilvl w:val="1"/>
          <w:numId w:val="12"/>
        </w:numPr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součástí i </w:t>
      </w:r>
      <w:r w:rsidR="003A22E1" w:rsidRPr="003A22E1">
        <w:rPr>
          <w:rFonts w:cstheme="minorHAnsi"/>
        </w:rPr>
        <w:t>dvůr s chlévy a kurníkem</w:t>
      </w:r>
    </w:p>
    <w:p w:rsidR="003A22E1" w:rsidRPr="003A22E1" w:rsidRDefault="003A22E1" w:rsidP="008B1B73">
      <w:pPr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3A22E1">
        <w:rPr>
          <w:rFonts w:cstheme="minorHAnsi"/>
          <w:u w:val="single"/>
        </w:rPr>
        <w:t>jídlo:</w:t>
      </w:r>
      <w:r w:rsidRPr="003A22E1">
        <w:rPr>
          <w:rFonts w:cstheme="minorHAnsi"/>
        </w:rPr>
        <w:t xml:space="preserve"> </w:t>
      </w:r>
      <w:r w:rsidR="00165034" w:rsidRPr="00670D14">
        <w:rPr>
          <w:rFonts w:cstheme="minorHAnsi"/>
        </w:rPr>
        <w:t xml:space="preserve">příprava na ohništi/v peci, </w:t>
      </w:r>
      <w:r w:rsidRPr="003A22E1">
        <w:rPr>
          <w:rFonts w:cstheme="minorHAnsi"/>
        </w:rPr>
        <w:t>chléb, luštěniny, kaše, polévky</w:t>
      </w:r>
      <w:r w:rsidR="00165034" w:rsidRPr="00670D14">
        <w:rPr>
          <w:rFonts w:cstheme="minorHAnsi"/>
        </w:rPr>
        <w:t>, později brambory</w:t>
      </w:r>
    </w:p>
    <w:p w:rsidR="003A22E1" w:rsidRPr="003A22E1" w:rsidRDefault="003A22E1" w:rsidP="008B1B73">
      <w:pPr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3A22E1">
        <w:rPr>
          <w:rFonts w:cstheme="minorHAnsi"/>
          <w:u w:val="single"/>
        </w:rPr>
        <w:t>ošacení:</w:t>
      </w:r>
      <w:r w:rsidRPr="003A22E1">
        <w:rPr>
          <w:rFonts w:cstheme="minorHAnsi"/>
        </w:rPr>
        <w:t xml:space="preserve"> prostý oděv nebo kroj, sváteční oděv v</w:t>
      </w:r>
      <w:r w:rsidR="00165034" w:rsidRPr="00670D14">
        <w:rPr>
          <w:rFonts w:cstheme="minorHAnsi"/>
        </w:rPr>
        <w:t> </w:t>
      </w:r>
      <w:r w:rsidRPr="003A22E1">
        <w:rPr>
          <w:rFonts w:cstheme="minorHAnsi"/>
        </w:rPr>
        <w:t>neděli</w:t>
      </w:r>
      <w:r w:rsidR="00165034" w:rsidRPr="00670D14">
        <w:rPr>
          <w:rFonts w:cstheme="minorHAnsi"/>
        </w:rPr>
        <w:t>, bohatí – lepší oblečení + paruky</w:t>
      </w:r>
    </w:p>
    <w:p w:rsidR="00165034" w:rsidRPr="00670D14" w:rsidRDefault="003A22E1" w:rsidP="008B1B73">
      <w:pPr>
        <w:numPr>
          <w:ilvl w:val="0"/>
          <w:numId w:val="12"/>
        </w:numPr>
        <w:spacing w:line="276" w:lineRule="auto"/>
        <w:rPr>
          <w:rFonts w:cstheme="minorHAnsi"/>
        </w:rPr>
      </w:pPr>
      <w:r w:rsidRPr="003A22E1">
        <w:rPr>
          <w:rFonts w:cstheme="minorHAnsi"/>
          <w:u w:val="single"/>
        </w:rPr>
        <w:t xml:space="preserve">zvyky: </w:t>
      </w:r>
    </w:p>
    <w:p w:rsidR="003A22E1" w:rsidRPr="00670D14" w:rsidRDefault="003A22E1" w:rsidP="008B1B73">
      <w:pPr>
        <w:numPr>
          <w:ilvl w:val="1"/>
          <w:numId w:val="12"/>
        </w:numPr>
        <w:spacing w:line="276" w:lineRule="auto"/>
        <w:rPr>
          <w:rFonts w:cstheme="minorHAnsi"/>
        </w:rPr>
      </w:pPr>
      <w:r w:rsidRPr="003A22E1">
        <w:rPr>
          <w:rFonts w:cstheme="minorHAnsi"/>
        </w:rPr>
        <w:t xml:space="preserve">od pondělí do soboty práce, neděle </w:t>
      </w:r>
      <w:r w:rsidR="00165034" w:rsidRPr="00670D14">
        <w:rPr>
          <w:rFonts w:cstheme="minorHAnsi"/>
        </w:rPr>
        <w:t>– sváteční</w:t>
      </w:r>
    </w:p>
    <w:p w:rsidR="003A22E1" w:rsidRPr="00670D14" w:rsidRDefault="00165034" w:rsidP="008B1B73">
      <w:pPr>
        <w:numPr>
          <w:ilvl w:val="1"/>
          <w:numId w:val="12"/>
        </w:numPr>
        <w:spacing w:line="276" w:lineRule="auto"/>
        <w:rPr>
          <w:rFonts w:cstheme="minorHAnsi"/>
        </w:rPr>
      </w:pPr>
      <w:r w:rsidRPr="00670D14">
        <w:rPr>
          <w:rFonts w:cstheme="minorHAnsi"/>
        </w:rPr>
        <w:t>koleda, pomlázka, draní peří</w:t>
      </w:r>
    </w:p>
    <w:p w:rsidR="003A22E1" w:rsidRPr="00670D14" w:rsidRDefault="00165034" w:rsidP="008B1B73">
      <w:pPr>
        <w:numPr>
          <w:ilvl w:val="0"/>
          <w:numId w:val="12"/>
        </w:num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  <w:u w:val="single"/>
        </w:rPr>
        <w:t xml:space="preserve">robota: </w:t>
      </w:r>
      <w:r w:rsidRPr="00670D14">
        <w:rPr>
          <w:rFonts w:cstheme="minorHAnsi"/>
        </w:rPr>
        <w:t>práce (neplacená) na polích patřících vrchnosti</w:t>
      </w:r>
    </w:p>
    <w:p w:rsidR="003A22E1" w:rsidRPr="003A22E1" w:rsidRDefault="00165034" w:rsidP="008B1B73">
      <w:pPr>
        <w:numPr>
          <w:ilvl w:val="0"/>
          <w:numId w:val="12"/>
        </w:num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  <w:u w:val="single"/>
        </w:rPr>
        <w:t>povinnost odevzdávat (šlechtě/králi) část toho, co vypěstovali</w:t>
      </w:r>
    </w:p>
    <w:p w:rsidR="008B1B73" w:rsidRPr="00670D14" w:rsidRDefault="002F7E6F" w:rsidP="008B1B73">
      <w:pPr>
        <w:spacing w:line="276" w:lineRule="auto"/>
        <w:rPr>
          <w:rFonts w:cstheme="minorHAnsi"/>
        </w:rPr>
      </w:pPr>
      <w:bookmarkStart w:id="0" w:name="_GoBack"/>
      <w:bookmarkEnd w:id="0"/>
      <w:r w:rsidRPr="00670D14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2F7E6F" w:rsidRPr="00670D14" w:rsidRDefault="002F7E6F" w:rsidP="008B1B73">
      <w:pPr>
        <w:spacing w:line="276" w:lineRule="auto"/>
        <w:rPr>
          <w:rFonts w:cstheme="minorHAnsi"/>
        </w:rPr>
      </w:pPr>
      <w:r w:rsidRPr="00670D14">
        <w:rPr>
          <w:rFonts w:cstheme="minorHAnsi"/>
        </w:rPr>
        <w:t>strany 22 – 23</w:t>
      </w:r>
    </w:p>
    <w:p w:rsidR="002F7E6F" w:rsidRPr="00670D14" w:rsidRDefault="008B1B73" w:rsidP="008B1B73">
      <w:pPr>
        <w:spacing w:line="276" w:lineRule="auto"/>
        <w:jc w:val="center"/>
        <w:rPr>
          <w:rFonts w:cstheme="minorHAnsi"/>
          <w:b/>
          <w:bCs/>
          <w:i/>
          <w:iCs/>
          <w:u w:val="single"/>
        </w:rPr>
      </w:pPr>
      <w:r w:rsidRPr="00670D14">
        <w:rPr>
          <w:rFonts w:cstheme="minorHAnsi"/>
          <w:b/>
          <w:bCs/>
          <w:i/>
          <w:iCs/>
          <w:u w:val="single"/>
        </w:rPr>
        <w:t>Manufaktury a první stroje</w:t>
      </w:r>
    </w:p>
    <w:p w:rsidR="008B1B73" w:rsidRPr="00670D14" w:rsidRDefault="008B1B73" w:rsidP="008B1B73">
      <w:p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  <w:u w:val="single"/>
        </w:rPr>
        <w:t>Manufaktury</w:t>
      </w:r>
      <w:r w:rsidR="009D2F52" w:rsidRPr="00670D14">
        <w:rPr>
          <w:rFonts w:cstheme="minorHAnsi"/>
          <w:u w:val="single"/>
        </w:rPr>
        <w:t xml:space="preserve"> a továrny</w:t>
      </w:r>
    </w:p>
    <w:p w:rsidR="008B1B73" w:rsidRPr="00670D14" w:rsidRDefault="008B1B73" w:rsidP="008B1B73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</w:rPr>
        <w:t>velké dílny, každý člověk dělá jinou část výrobku</w:t>
      </w:r>
    </w:p>
    <w:p w:rsidR="008B1B73" w:rsidRPr="00670D14" w:rsidRDefault="008B1B73" w:rsidP="008B1B73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</w:rPr>
        <w:t xml:space="preserve">postupně využití parního stroje (zdokonalil James Watt) – vznik továren </w:t>
      </w:r>
    </w:p>
    <w:p w:rsidR="009D2F52" w:rsidRPr="00670D14" w:rsidRDefault="009D2F52" w:rsidP="009D2F52">
      <w:p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  <w:u w:val="single"/>
        </w:rPr>
        <w:t>Čeští vynálezci</w:t>
      </w:r>
    </w:p>
    <w:p w:rsidR="009D2F52" w:rsidRPr="00670D14" w:rsidRDefault="009D2F52" w:rsidP="009D2F52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</w:rPr>
        <w:t>František Josef Gerstner – první parní stroj v českých zemích</w:t>
      </w:r>
    </w:p>
    <w:p w:rsidR="009D2F52" w:rsidRPr="00670D14" w:rsidRDefault="009D2F52" w:rsidP="009D2F52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</w:rPr>
        <w:t>Josef Božek – první parní automobil a loď v českých zemích</w:t>
      </w:r>
    </w:p>
    <w:p w:rsidR="009D2F52" w:rsidRPr="00670D14" w:rsidRDefault="009D2F52" w:rsidP="009D2F52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</w:rPr>
        <w:t>Josef Ressel – lodní šroub</w:t>
      </w:r>
    </w:p>
    <w:p w:rsidR="009D2F52" w:rsidRPr="00670D14" w:rsidRDefault="009D2F52" w:rsidP="009D2F52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</w:rPr>
        <w:t>bratranci Veverkové – ruchadlo (zdokonalený pluh)</w:t>
      </w:r>
    </w:p>
    <w:p w:rsidR="009D2F52" w:rsidRPr="00670D14" w:rsidRDefault="009D2F52" w:rsidP="009D2F52">
      <w:pPr>
        <w:spacing w:line="276" w:lineRule="auto"/>
        <w:rPr>
          <w:rFonts w:cstheme="minorHAnsi"/>
          <w:u w:val="single"/>
        </w:rPr>
      </w:pPr>
      <w:r w:rsidRPr="00670D14">
        <w:rPr>
          <w:rFonts w:cstheme="minorHAnsi"/>
          <w:u w:val="single"/>
        </w:rPr>
        <w:t>Doprava</w:t>
      </w:r>
    </w:p>
    <w:p w:rsidR="009D2F52" w:rsidRPr="00670D14" w:rsidRDefault="009D2F52" w:rsidP="009D2F52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b/>
          <w:bCs/>
        </w:rPr>
      </w:pPr>
      <w:r w:rsidRPr="00670D14">
        <w:rPr>
          <w:rFonts w:cstheme="minorHAnsi"/>
        </w:rPr>
        <w:t>koněspřežka</w:t>
      </w:r>
    </w:p>
    <w:p w:rsidR="009D2F52" w:rsidRPr="00670D14" w:rsidRDefault="009D2F52" w:rsidP="009D2F52">
      <w:pPr>
        <w:pStyle w:val="Odstavecseseznamem"/>
        <w:numPr>
          <w:ilvl w:val="0"/>
          <w:numId w:val="3"/>
        </w:numPr>
        <w:spacing w:line="276" w:lineRule="auto"/>
        <w:rPr>
          <w:rFonts w:cstheme="minorHAnsi"/>
          <w:b/>
          <w:bCs/>
        </w:rPr>
      </w:pPr>
      <w:r w:rsidRPr="00670D14">
        <w:rPr>
          <w:rFonts w:cstheme="minorHAnsi"/>
        </w:rPr>
        <w:t>později první parní železice (Břeclav – Brno)</w:t>
      </w:r>
    </w:p>
    <w:p w:rsidR="008B1B73" w:rsidRPr="00670D14" w:rsidRDefault="008B1B73" w:rsidP="009D2F52">
      <w:pPr>
        <w:pStyle w:val="Odstavecseseznamem"/>
        <w:spacing w:line="276" w:lineRule="auto"/>
        <w:rPr>
          <w:rFonts w:cstheme="minorHAnsi"/>
          <w:u w:val="single"/>
        </w:rPr>
      </w:pPr>
    </w:p>
    <w:sectPr w:rsidR="008B1B73" w:rsidRPr="00670D14" w:rsidSect="008B1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B63"/>
    <w:multiLevelType w:val="hybridMultilevel"/>
    <w:tmpl w:val="0DF25B48"/>
    <w:lvl w:ilvl="0" w:tplc="6706C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860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8F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2C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24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DE6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27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5AB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0F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44BB0"/>
    <w:multiLevelType w:val="hybridMultilevel"/>
    <w:tmpl w:val="B7B4FC8C"/>
    <w:lvl w:ilvl="0" w:tplc="1264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826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C3B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E8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07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4A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2B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C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3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C54782"/>
    <w:multiLevelType w:val="hybridMultilevel"/>
    <w:tmpl w:val="380EEBE8"/>
    <w:lvl w:ilvl="0" w:tplc="B728F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81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E8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AB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08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6E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C7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E0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EF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952673"/>
    <w:multiLevelType w:val="hybridMultilevel"/>
    <w:tmpl w:val="883860A2"/>
    <w:lvl w:ilvl="0" w:tplc="8AB4C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5AB6"/>
    <w:multiLevelType w:val="hybridMultilevel"/>
    <w:tmpl w:val="847E3DD8"/>
    <w:lvl w:ilvl="0" w:tplc="E73C9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09B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68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8F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C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C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E2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E4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25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C65222"/>
    <w:multiLevelType w:val="hybridMultilevel"/>
    <w:tmpl w:val="6EA2BDA2"/>
    <w:lvl w:ilvl="0" w:tplc="9F028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6D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81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E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2B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6F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0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A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803D00"/>
    <w:multiLevelType w:val="hybridMultilevel"/>
    <w:tmpl w:val="F2F6554C"/>
    <w:lvl w:ilvl="0" w:tplc="9F028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CD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6D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81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E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2B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6F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0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A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124FC2"/>
    <w:multiLevelType w:val="hybridMultilevel"/>
    <w:tmpl w:val="1E4EEDE2"/>
    <w:lvl w:ilvl="0" w:tplc="B3DC8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0BD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827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40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6A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09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49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64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E6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0F4442"/>
    <w:multiLevelType w:val="hybridMultilevel"/>
    <w:tmpl w:val="93FEE5F2"/>
    <w:lvl w:ilvl="0" w:tplc="26BC8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E7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A8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26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6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84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07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82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6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53A6C2D"/>
    <w:multiLevelType w:val="hybridMultilevel"/>
    <w:tmpl w:val="ABD23C2A"/>
    <w:lvl w:ilvl="0" w:tplc="81C60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CE8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BA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A7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8A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E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F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83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AA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D9650E5"/>
    <w:multiLevelType w:val="hybridMultilevel"/>
    <w:tmpl w:val="31DC4192"/>
    <w:lvl w:ilvl="0" w:tplc="F2C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A8E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C09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8F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4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6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62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8F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C67756"/>
    <w:multiLevelType w:val="hybridMultilevel"/>
    <w:tmpl w:val="924E24A0"/>
    <w:lvl w:ilvl="0" w:tplc="03CA9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01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A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23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0F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69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0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74A1E7C"/>
    <w:multiLevelType w:val="hybridMultilevel"/>
    <w:tmpl w:val="415A7710"/>
    <w:lvl w:ilvl="0" w:tplc="3598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4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748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20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4F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561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E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EB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C27E31"/>
    <w:multiLevelType w:val="hybridMultilevel"/>
    <w:tmpl w:val="D70ECFA6"/>
    <w:lvl w:ilvl="0" w:tplc="959E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21B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2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6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41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E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6F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C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FB"/>
    <w:rsid w:val="00165034"/>
    <w:rsid w:val="002419D5"/>
    <w:rsid w:val="002F7E6F"/>
    <w:rsid w:val="003A22E1"/>
    <w:rsid w:val="003D12FB"/>
    <w:rsid w:val="006517FC"/>
    <w:rsid w:val="00670D14"/>
    <w:rsid w:val="008B1B73"/>
    <w:rsid w:val="009D2F52"/>
    <w:rsid w:val="009E26D9"/>
    <w:rsid w:val="00B07832"/>
    <w:rsid w:val="00E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66DE"/>
  <w15:chartTrackingRefBased/>
  <w15:docId w15:val="{F06EA4B7-25AD-490D-A57C-2DC20B9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2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0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5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59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33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25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4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59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5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6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4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30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07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EC46-9BBE-47CB-A463-5B5D8C47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10</cp:revision>
  <dcterms:created xsi:type="dcterms:W3CDTF">2020-03-18T17:44:00Z</dcterms:created>
  <dcterms:modified xsi:type="dcterms:W3CDTF">2020-03-18T18:33:00Z</dcterms:modified>
</cp:coreProperties>
</file>