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E01C" w14:textId="77777777" w:rsidR="00B0777D" w:rsidRPr="00AB2DD9" w:rsidRDefault="00625AB2" w:rsidP="00AB2DD9">
      <w:pPr>
        <w:spacing w:line="240" w:lineRule="auto"/>
        <w:jc w:val="center"/>
        <w:rPr>
          <w:rFonts w:ascii="Cambria" w:hAnsi="Cambria"/>
          <w:b/>
          <w:bCs/>
          <w:sz w:val="24"/>
          <w:szCs w:val="24"/>
          <w:u w:val="double"/>
        </w:rPr>
      </w:pPr>
      <w:r w:rsidRPr="00AB2DD9">
        <w:rPr>
          <w:rFonts w:ascii="Cambria" w:hAnsi="Cambria"/>
          <w:b/>
          <w:bCs/>
          <w:sz w:val="24"/>
          <w:szCs w:val="24"/>
          <w:u w:val="double"/>
        </w:rPr>
        <w:t>Přírodní katastrofy</w:t>
      </w:r>
    </w:p>
    <w:p w14:paraId="66476F9B" w14:textId="77777777" w:rsidR="00625AB2" w:rsidRDefault="00625AB2" w:rsidP="00625AB2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AB2DD9">
        <w:rPr>
          <w:rFonts w:ascii="Cambria" w:hAnsi="Cambria"/>
          <w:b/>
          <w:bCs/>
          <w:sz w:val="24"/>
          <w:szCs w:val="24"/>
        </w:rPr>
        <w:t>náhlé + velmi ničivé</w:t>
      </w:r>
    </w:p>
    <w:p w14:paraId="5D917A8D" w14:textId="77777777" w:rsidR="00625AB2" w:rsidRDefault="00625AB2" w:rsidP="00AB2DD9">
      <w:pPr>
        <w:spacing w:line="240" w:lineRule="auto"/>
        <w:ind w:left="170" w:hanging="17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při odstraňování následků pomáhá </w:t>
      </w:r>
      <w:r w:rsidRPr="00AB2DD9">
        <w:rPr>
          <w:rFonts w:ascii="Cambria" w:hAnsi="Cambria"/>
          <w:sz w:val="24"/>
          <w:szCs w:val="24"/>
          <w:u w:val="single"/>
        </w:rPr>
        <w:t>humanitární pomoc</w:t>
      </w:r>
      <w:r>
        <w:rPr>
          <w:rFonts w:ascii="Cambria" w:hAnsi="Cambria"/>
          <w:sz w:val="24"/>
          <w:szCs w:val="24"/>
        </w:rPr>
        <w:t xml:space="preserve"> – dobrovolné finanční sbírky, aktivní pomoc dobrovolníků</w:t>
      </w:r>
    </w:p>
    <w:p w14:paraId="31176CFB" w14:textId="77777777" w:rsidR="00625AB2" w:rsidRDefault="00625AB2" w:rsidP="00AB2DD9">
      <w:pPr>
        <w:spacing w:line="240" w:lineRule="auto"/>
        <w:ind w:left="1304" w:hanging="130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AB2DD9">
        <w:rPr>
          <w:rFonts w:ascii="Cambria" w:hAnsi="Cambria"/>
          <w:sz w:val="24"/>
          <w:szCs w:val="24"/>
          <w:u w:val="single"/>
        </w:rPr>
        <w:t>pomáhá</w:t>
      </w:r>
      <w:r>
        <w:rPr>
          <w:rFonts w:ascii="Cambria" w:hAnsi="Cambria"/>
          <w:sz w:val="24"/>
          <w:szCs w:val="24"/>
        </w:rPr>
        <w:t xml:space="preserve"> – včasná + rychlá </w:t>
      </w:r>
      <w:r w:rsidRPr="00AB2DD9">
        <w:rPr>
          <w:rFonts w:ascii="Cambria" w:hAnsi="Cambria"/>
          <w:b/>
          <w:bCs/>
          <w:i/>
          <w:iCs/>
          <w:sz w:val="24"/>
          <w:szCs w:val="24"/>
        </w:rPr>
        <w:t>informovanost</w:t>
      </w:r>
      <w:r>
        <w:rPr>
          <w:rFonts w:ascii="Cambria" w:hAnsi="Cambria"/>
          <w:sz w:val="24"/>
          <w:szCs w:val="24"/>
        </w:rPr>
        <w:t xml:space="preserve">, vytváří se </w:t>
      </w:r>
      <w:r w:rsidRPr="00AB2DD9">
        <w:rPr>
          <w:rFonts w:ascii="Cambria" w:hAnsi="Cambria"/>
          <w:b/>
          <w:bCs/>
          <w:i/>
          <w:iCs/>
          <w:sz w:val="24"/>
          <w:szCs w:val="24"/>
        </w:rPr>
        <w:t>varovné systémy</w:t>
      </w:r>
      <w:r>
        <w:rPr>
          <w:rFonts w:ascii="Cambria" w:hAnsi="Cambria"/>
          <w:sz w:val="24"/>
          <w:szCs w:val="24"/>
        </w:rPr>
        <w:t xml:space="preserve"> (díky nim včasné rozpoznání nebezpečí, evakuace, stavění protipovodňových hrází, …)</w:t>
      </w:r>
    </w:p>
    <w:p w14:paraId="6ABCB964" w14:textId="25CD5C5D" w:rsidR="00625AB2" w:rsidRDefault="00625AB2" w:rsidP="00AB2DD9">
      <w:pPr>
        <w:spacing w:line="240" w:lineRule="auto"/>
        <w:ind w:left="1191" w:hanging="119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AB2DD9">
        <w:rPr>
          <w:rFonts w:ascii="Cambria" w:hAnsi="Cambria"/>
          <w:sz w:val="24"/>
          <w:szCs w:val="24"/>
          <w:u w:val="single"/>
        </w:rPr>
        <w:t>prevence</w:t>
      </w:r>
      <w:r>
        <w:rPr>
          <w:rFonts w:ascii="Cambria" w:hAnsi="Cambria"/>
          <w:sz w:val="24"/>
          <w:szCs w:val="24"/>
        </w:rPr>
        <w:t xml:space="preserve">: </w:t>
      </w:r>
      <w:r w:rsidRPr="00AB2DD9">
        <w:rPr>
          <w:rFonts w:ascii="Cambria" w:hAnsi="Cambria"/>
          <w:b/>
          <w:bCs/>
          <w:i/>
          <w:iCs/>
          <w:sz w:val="24"/>
          <w:szCs w:val="24"/>
        </w:rPr>
        <w:t>měření seismické aktivity</w:t>
      </w:r>
      <w:r>
        <w:rPr>
          <w:rFonts w:ascii="Cambria" w:hAnsi="Cambria"/>
          <w:sz w:val="24"/>
          <w:szCs w:val="24"/>
        </w:rPr>
        <w:t xml:space="preserve">, </w:t>
      </w:r>
      <w:r w:rsidRPr="00AB2DD9">
        <w:rPr>
          <w:rFonts w:ascii="Cambria" w:hAnsi="Cambria"/>
          <w:b/>
          <w:bCs/>
          <w:sz w:val="24"/>
          <w:szCs w:val="24"/>
        </w:rPr>
        <w:t>družicové snímky</w:t>
      </w:r>
      <w:r>
        <w:rPr>
          <w:rFonts w:ascii="Cambria" w:hAnsi="Cambria"/>
          <w:sz w:val="24"/>
          <w:szCs w:val="24"/>
        </w:rPr>
        <w:t xml:space="preserve"> (postup tropických cyklon, povodňových vln), </w:t>
      </w:r>
      <w:r w:rsidRPr="00AB2DD9">
        <w:rPr>
          <w:rFonts w:ascii="Cambria" w:hAnsi="Cambria"/>
          <w:b/>
          <w:bCs/>
          <w:i/>
          <w:iCs/>
          <w:sz w:val="24"/>
          <w:szCs w:val="24"/>
        </w:rPr>
        <w:t>varování obyvatelstva SMS zprávami</w:t>
      </w:r>
      <w:r>
        <w:rPr>
          <w:rFonts w:ascii="Cambria" w:hAnsi="Cambria"/>
          <w:sz w:val="24"/>
          <w:szCs w:val="24"/>
        </w:rPr>
        <w:t>, …</w:t>
      </w:r>
    </w:p>
    <w:p w14:paraId="525D243D" w14:textId="77777777" w:rsidR="00D97935" w:rsidRDefault="00D97935" w:rsidP="00AB2DD9">
      <w:pPr>
        <w:spacing w:line="240" w:lineRule="auto"/>
        <w:ind w:left="1191" w:hanging="1191"/>
        <w:jc w:val="both"/>
        <w:rPr>
          <w:rFonts w:ascii="Cambria" w:hAnsi="Cambria"/>
          <w:sz w:val="24"/>
          <w:szCs w:val="24"/>
        </w:rPr>
      </w:pPr>
    </w:p>
    <w:p w14:paraId="652113DB" w14:textId="77777777" w:rsidR="00CD7051" w:rsidRDefault="00625AB2" w:rsidP="00625AB2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•</w:t>
      </w:r>
      <w:r w:rsidR="00CD7051">
        <w:rPr>
          <w:rFonts w:ascii="Cambria" w:hAnsi="Cambria"/>
          <w:sz w:val="24"/>
          <w:szCs w:val="24"/>
        </w:rPr>
        <w:t xml:space="preserve"> </w:t>
      </w:r>
      <w:r w:rsidR="00CD7051" w:rsidRPr="00AB2DD9">
        <w:rPr>
          <w:rFonts w:ascii="Cambria" w:hAnsi="Cambria"/>
          <w:b/>
          <w:bCs/>
          <w:sz w:val="24"/>
          <w:szCs w:val="24"/>
          <w:u w:val="single"/>
        </w:rPr>
        <w:t>povodně</w:t>
      </w:r>
      <w:r w:rsidR="00CD7051">
        <w:rPr>
          <w:rFonts w:ascii="Cambria" w:hAnsi="Cambria"/>
          <w:sz w:val="24"/>
          <w:szCs w:val="24"/>
        </w:rPr>
        <w:t xml:space="preserve"> </w:t>
      </w:r>
    </w:p>
    <w:p w14:paraId="4103B34B" w14:textId="77777777" w:rsidR="00CD7051" w:rsidRDefault="00CD7051" w:rsidP="00625AB2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AB2DD9">
        <w:rPr>
          <w:rFonts w:ascii="Cambria" w:hAnsi="Cambria"/>
          <w:sz w:val="24"/>
          <w:szCs w:val="24"/>
          <w:u w:val="single"/>
        </w:rPr>
        <w:t>ve všech zeměpisných šířkách</w:t>
      </w:r>
    </w:p>
    <w:p w14:paraId="46020BF4" w14:textId="77777777" w:rsidR="00CD7051" w:rsidRDefault="00CD7051" w:rsidP="00625AB2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AB2DD9">
        <w:rPr>
          <w:rFonts w:ascii="Cambria" w:hAnsi="Cambria"/>
          <w:sz w:val="24"/>
          <w:szCs w:val="24"/>
        </w:rPr>
        <w:t>důsledek</w:t>
      </w:r>
      <w:r w:rsidRPr="00AB2DD9">
        <w:rPr>
          <w:rFonts w:ascii="Cambria" w:hAnsi="Cambria"/>
          <w:b/>
          <w:bCs/>
          <w:sz w:val="24"/>
          <w:szCs w:val="24"/>
        </w:rPr>
        <w:t xml:space="preserve"> přívalových dešťů</w:t>
      </w:r>
      <w:r>
        <w:rPr>
          <w:rFonts w:ascii="Cambria" w:hAnsi="Cambria"/>
          <w:sz w:val="24"/>
          <w:szCs w:val="24"/>
        </w:rPr>
        <w:t xml:space="preserve"> nebo </w:t>
      </w:r>
      <w:r w:rsidRPr="00AB2DD9">
        <w:rPr>
          <w:rFonts w:ascii="Cambria" w:hAnsi="Cambria"/>
          <w:b/>
          <w:bCs/>
          <w:sz w:val="24"/>
          <w:szCs w:val="24"/>
        </w:rPr>
        <w:t>rychlého tání sněhu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</w:t>
      </w:r>
      <w:r w:rsidRPr="00AB2DD9">
        <w:rPr>
          <w:rFonts w:ascii="Cambria" w:hAnsi="Cambria"/>
          <w:sz w:val="24"/>
          <w:szCs w:val="24"/>
          <w:u w:val="single"/>
        </w:rPr>
        <w:t>rozlití nadměrné vody do krajiny a sídel</w:t>
      </w:r>
    </w:p>
    <w:p w14:paraId="579162F6" w14:textId="5A442ACD" w:rsidR="00AB2DD9" w:rsidRDefault="00CD7051" w:rsidP="00AB2DD9">
      <w:pPr>
        <w:spacing w:line="240" w:lineRule="auto"/>
        <w:ind w:left="1077" w:hanging="107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AB2DD9">
        <w:rPr>
          <w:rFonts w:ascii="Cambria" w:hAnsi="Cambria"/>
          <w:sz w:val="24"/>
          <w:szCs w:val="24"/>
          <w:u w:val="single"/>
        </w:rPr>
        <w:t>ochrana</w:t>
      </w:r>
      <w:r>
        <w:rPr>
          <w:rFonts w:ascii="Cambria" w:hAnsi="Cambria"/>
          <w:sz w:val="24"/>
          <w:szCs w:val="24"/>
        </w:rPr>
        <w:t xml:space="preserve">: </w:t>
      </w:r>
      <w:r w:rsidRPr="00AB2DD9">
        <w:rPr>
          <w:rFonts w:ascii="Cambria" w:hAnsi="Cambria"/>
          <w:b/>
          <w:bCs/>
          <w:i/>
          <w:iCs/>
          <w:sz w:val="24"/>
          <w:szCs w:val="24"/>
        </w:rPr>
        <w:t>protipovodňové hráze</w:t>
      </w:r>
      <w:r>
        <w:rPr>
          <w:rFonts w:ascii="Cambria" w:hAnsi="Cambria"/>
          <w:sz w:val="24"/>
          <w:szCs w:val="24"/>
        </w:rPr>
        <w:t xml:space="preserve">, </w:t>
      </w:r>
      <w:r w:rsidRPr="00AB2DD9">
        <w:rPr>
          <w:rFonts w:ascii="Cambria" w:hAnsi="Cambria"/>
          <w:b/>
          <w:bCs/>
          <w:i/>
          <w:iCs/>
          <w:sz w:val="24"/>
          <w:szCs w:val="24"/>
        </w:rPr>
        <w:t>vodní nádrže</w:t>
      </w:r>
      <w:r>
        <w:rPr>
          <w:rFonts w:ascii="Cambria" w:hAnsi="Cambria"/>
          <w:sz w:val="24"/>
          <w:szCs w:val="24"/>
        </w:rPr>
        <w:t xml:space="preserve">, </w:t>
      </w:r>
      <w:r w:rsidRPr="00AB2DD9">
        <w:rPr>
          <w:rFonts w:ascii="Cambria" w:hAnsi="Cambria"/>
          <w:b/>
          <w:bCs/>
          <w:i/>
          <w:iCs/>
          <w:sz w:val="24"/>
          <w:szCs w:val="24"/>
        </w:rPr>
        <w:t xml:space="preserve">suchá nádrž = tzv. </w:t>
      </w:r>
      <w:proofErr w:type="spellStart"/>
      <w:r w:rsidRPr="00AB2DD9">
        <w:rPr>
          <w:rFonts w:ascii="Cambria" w:hAnsi="Cambria"/>
          <w:b/>
          <w:bCs/>
          <w:i/>
          <w:iCs/>
          <w:sz w:val="24"/>
          <w:szCs w:val="24"/>
        </w:rPr>
        <w:t>polder</w:t>
      </w:r>
      <w:proofErr w:type="spellEnd"/>
      <w:r>
        <w:rPr>
          <w:rFonts w:ascii="Cambria" w:hAnsi="Cambria"/>
          <w:sz w:val="24"/>
          <w:szCs w:val="24"/>
        </w:rPr>
        <w:t xml:space="preserve"> (většinou zatravněné území, kam se bez škod voda rozlije)</w:t>
      </w:r>
      <w:r w:rsidR="00AB2DD9">
        <w:rPr>
          <w:rFonts w:ascii="Cambria" w:hAnsi="Cambria"/>
          <w:sz w:val="24"/>
          <w:szCs w:val="24"/>
        </w:rPr>
        <w:t xml:space="preserve">, </w:t>
      </w:r>
      <w:r w:rsidR="00AB2DD9" w:rsidRPr="00AB2DD9">
        <w:rPr>
          <w:rFonts w:ascii="Cambria" w:hAnsi="Cambria"/>
          <w:b/>
          <w:bCs/>
          <w:i/>
          <w:iCs/>
          <w:sz w:val="24"/>
          <w:szCs w:val="24"/>
        </w:rPr>
        <w:t>mobilní protipovodňové zábrany</w:t>
      </w:r>
      <w:r w:rsidR="00AB2DD9">
        <w:rPr>
          <w:rFonts w:ascii="Cambria" w:hAnsi="Cambria"/>
          <w:sz w:val="24"/>
          <w:szCs w:val="24"/>
        </w:rPr>
        <w:t xml:space="preserve"> – ve městech</w:t>
      </w:r>
    </w:p>
    <w:p w14:paraId="042AD0DE" w14:textId="77777777" w:rsidR="00D97935" w:rsidRDefault="00D97935" w:rsidP="00AB2DD9">
      <w:pPr>
        <w:spacing w:line="240" w:lineRule="auto"/>
        <w:ind w:left="1077" w:hanging="1077"/>
        <w:jc w:val="both"/>
        <w:rPr>
          <w:rFonts w:ascii="Cambria" w:hAnsi="Cambria"/>
          <w:sz w:val="24"/>
          <w:szCs w:val="24"/>
        </w:rPr>
      </w:pPr>
    </w:p>
    <w:p w14:paraId="7F8E509A" w14:textId="03B7EB73" w:rsidR="00AB2DD9" w:rsidRDefault="00625AB2" w:rsidP="00625AB2">
      <w:pPr>
        <w:spacing w:line="240" w:lineRule="auto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•</w:t>
      </w:r>
      <w:r w:rsidR="00AB2DD9">
        <w:rPr>
          <w:rFonts w:ascii="Cambria" w:hAnsi="Cambria"/>
          <w:sz w:val="24"/>
          <w:szCs w:val="24"/>
        </w:rPr>
        <w:t xml:space="preserve"> </w:t>
      </w:r>
      <w:r w:rsidR="00AB2DD9" w:rsidRPr="00AB2DD9">
        <w:rPr>
          <w:rFonts w:ascii="Cambria" w:hAnsi="Cambria"/>
          <w:b/>
          <w:bCs/>
          <w:sz w:val="24"/>
          <w:szCs w:val="24"/>
          <w:u w:val="single"/>
        </w:rPr>
        <w:t>svahové procesy</w:t>
      </w:r>
    </w:p>
    <w:p w14:paraId="11B730F7" w14:textId="54C6701D" w:rsidR="00AB2DD9" w:rsidRDefault="00AB2DD9" w:rsidP="00625AB2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36542B" w:rsidRPr="0036542B">
        <w:rPr>
          <w:rFonts w:ascii="Cambria" w:hAnsi="Cambria"/>
          <w:b/>
          <w:bCs/>
          <w:sz w:val="24"/>
          <w:szCs w:val="24"/>
        </w:rPr>
        <w:t>sesuvy půdy</w:t>
      </w:r>
      <w:r w:rsidR="0036542B">
        <w:rPr>
          <w:rFonts w:ascii="Cambria" w:hAnsi="Cambria"/>
          <w:sz w:val="24"/>
          <w:szCs w:val="24"/>
        </w:rPr>
        <w:t xml:space="preserve"> či </w:t>
      </w:r>
      <w:r w:rsidR="0036542B" w:rsidRPr="0036542B">
        <w:rPr>
          <w:rFonts w:ascii="Cambria" w:hAnsi="Cambria"/>
          <w:b/>
          <w:bCs/>
          <w:sz w:val="24"/>
          <w:szCs w:val="24"/>
        </w:rPr>
        <w:t>bahnotoky</w:t>
      </w:r>
      <w:r w:rsidR="0036542B">
        <w:rPr>
          <w:rFonts w:ascii="Cambria" w:hAnsi="Cambria"/>
          <w:sz w:val="24"/>
          <w:szCs w:val="24"/>
        </w:rPr>
        <w:t xml:space="preserve"> </w:t>
      </w:r>
      <w:r w:rsidR="0036542B" w:rsidRPr="008C3966">
        <w:rPr>
          <w:rFonts w:ascii="Cambria" w:hAnsi="Cambria"/>
          <w:sz w:val="24"/>
          <w:szCs w:val="24"/>
          <w:u w:val="single"/>
        </w:rPr>
        <w:t>vlivem velkých dešťů</w:t>
      </w:r>
    </w:p>
    <w:p w14:paraId="5BC7D962" w14:textId="047128B3" w:rsidR="0036542B" w:rsidRDefault="0036542B" w:rsidP="00625AB2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8C3966">
        <w:rPr>
          <w:rFonts w:ascii="Cambria" w:hAnsi="Cambria"/>
          <w:i/>
          <w:iCs/>
          <w:sz w:val="24"/>
          <w:szCs w:val="24"/>
        </w:rPr>
        <w:t>často v JA a JV Asii</w:t>
      </w:r>
      <w:r>
        <w:rPr>
          <w:rFonts w:ascii="Cambria" w:hAnsi="Cambria"/>
          <w:sz w:val="24"/>
          <w:szCs w:val="24"/>
        </w:rPr>
        <w:t xml:space="preserve"> – </w:t>
      </w:r>
      <w:r w:rsidRPr="008C3966">
        <w:rPr>
          <w:rFonts w:ascii="Cambria" w:hAnsi="Cambria"/>
          <w:sz w:val="24"/>
          <w:szCs w:val="24"/>
          <w:u w:val="single"/>
        </w:rPr>
        <w:t>podílí</w:t>
      </w:r>
      <w:r>
        <w:rPr>
          <w:rFonts w:ascii="Cambria" w:hAnsi="Cambria"/>
          <w:sz w:val="24"/>
          <w:szCs w:val="24"/>
        </w:rPr>
        <w:t xml:space="preserve"> </w:t>
      </w:r>
      <w:r w:rsidRPr="008C3966">
        <w:rPr>
          <w:rFonts w:ascii="Cambria" w:hAnsi="Cambria"/>
          <w:sz w:val="24"/>
          <w:szCs w:val="24"/>
          <w:u w:val="single"/>
        </w:rPr>
        <w:t xml:space="preserve">se </w:t>
      </w:r>
      <w:r>
        <w:rPr>
          <w:rFonts w:ascii="Cambria" w:hAnsi="Cambria"/>
          <w:sz w:val="24"/>
          <w:szCs w:val="24"/>
        </w:rPr>
        <w:t xml:space="preserve">i velké </w:t>
      </w:r>
      <w:r w:rsidRPr="008C3966">
        <w:rPr>
          <w:rFonts w:ascii="Cambria" w:hAnsi="Cambria"/>
          <w:sz w:val="24"/>
          <w:szCs w:val="24"/>
          <w:u w:val="single"/>
        </w:rPr>
        <w:t>odlesňování</w:t>
      </w:r>
    </w:p>
    <w:p w14:paraId="04330358" w14:textId="5D801F20" w:rsidR="0036542B" w:rsidRPr="008C3966" w:rsidRDefault="0036542B" w:rsidP="0036542B">
      <w:pPr>
        <w:spacing w:line="240" w:lineRule="auto"/>
        <w:ind w:left="227" w:hanging="227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- půdní sesuvy </w:t>
      </w:r>
      <w:r w:rsidRPr="008C3966">
        <w:rPr>
          <w:rFonts w:ascii="Cambria" w:hAnsi="Cambria"/>
          <w:sz w:val="24"/>
          <w:szCs w:val="24"/>
          <w:u w:val="single"/>
        </w:rPr>
        <w:t>způsobené i přirozeně</w:t>
      </w:r>
      <w:r>
        <w:rPr>
          <w:rFonts w:ascii="Cambria" w:hAnsi="Cambria"/>
          <w:sz w:val="24"/>
          <w:szCs w:val="24"/>
        </w:rPr>
        <w:t xml:space="preserve"> - např. </w:t>
      </w:r>
      <w:r w:rsidRPr="008C3966">
        <w:rPr>
          <w:rFonts w:ascii="Cambria" w:hAnsi="Cambria"/>
          <w:sz w:val="24"/>
          <w:szCs w:val="24"/>
          <w:u w:val="single"/>
        </w:rPr>
        <w:t>zemětřesením</w:t>
      </w:r>
      <w:r w:rsidRPr="008C3966">
        <w:rPr>
          <w:rFonts w:ascii="Cambria" w:hAnsi="Cambria"/>
          <w:sz w:val="24"/>
          <w:szCs w:val="24"/>
        </w:rPr>
        <w:t xml:space="preserve">, </w:t>
      </w:r>
      <w:r w:rsidRPr="008C3966">
        <w:rPr>
          <w:rFonts w:ascii="Cambria" w:hAnsi="Cambria"/>
          <w:sz w:val="24"/>
          <w:szCs w:val="24"/>
          <w:u w:val="single"/>
        </w:rPr>
        <w:t>dešťovými srážkami</w:t>
      </w:r>
      <w:r w:rsidRPr="008C3966">
        <w:rPr>
          <w:rFonts w:ascii="Cambria" w:hAnsi="Cambria"/>
          <w:sz w:val="24"/>
          <w:szCs w:val="24"/>
        </w:rPr>
        <w:t xml:space="preserve">, </w:t>
      </w:r>
      <w:r w:rsidRPr="008C3966">
        <w:rPr>
          <w:rFonts w:ascii="Cambria" w:hAnsi="Cambria"/>
          <w:sz w:val="24"/>
          <w:szCs w:val="24"/>
          <w:u w:val="single"/>
        </w:rPr>
        <w:t>geologickými podmínkami</w:t>
      </w:r>
      <w:r w:rsidRPr="008C3966">
        <w:rPr>
          <w:rFonts w:ascii="Cambria" w:hAnsi="Cambria"/>
          <w:sz w:val="24"/>
          <w:szCs w:val="24"/>
        </w:rPr>
        <w:t xml:space="preserve">, </w:t>
      </w:r>
      <w:r w:rsidRPr="008C3966">
        <w:rPr>
          <w:rFonts w:ascii="Cambria" w:hAnsi="Cambria"/>
          <w:sz w:val="24"/>
          <w:szCs w:val="24"/>
          <w:u w:val="single"/>
        </w:rPr>
        <w:t>sklonem svahů</w:t>
      </w:r>
    </w:p>
    <w:p w14:paraId="293D9B2A" w14:textId="34B3BB9C" w:rsidR="0036542B" w:rsidRDefault="0036542B" w:rsidP="00625AB2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významný činitel i </w:t>
      </w:r>
      <w:r w:rsidRPr="008C3966">
        <w:rPr>
          <w:rFonts w:ascii="Cambria" w:hAnsi="Cambria"/>
          <w:sz w:val="24"/>
          <w:szCs w:val="24"/>
          <w:u w:val="single"/>
        </w:rPr>
        <w:t>lidská aktivita</w:t>
      </w:r>
      <w:r>
        <w:rPr>
          <w:rFonts w:ascii="Cambria" w:hAnsi="Cambria"/>
          <w:sz w:val="24"/>
          <w:szCs w:val="24"/>
        </w:rPr>
        <w:t xml:space="preserve"> (př. </w:t>
      </w:r>
      <w:r w:rsidRPr="008C3966">
        <w:rPr>
          <w:rFonts w:ascii="Cambria" w:hAnsi="Cambria"/>
          <w:sz w:val="24"/>
          <w:szCs w:val="24"/>
          <w:u w:val="single"/>
        </w:rPr>
        <w:t>těžba, rekultivace</w:t>
      </w:r>
      <w:r w:rsidRPr="008C3966">
        <w:rPr>
          <w:rFonts w:ascii="Cambria" w:hAnsi="Cambria"/>
          <w:sz w:val="24"/>
          <w:szCs w:val="24"/>
        </w:rPr>
        <w:t xml:space="preserve">, </w:t>
      </w:r>
      <w:r w:rsidRPr="008C3966">
        <w:rPr>
          <w:rFonts w:ascii="Cambria" w:hAnsi="Cambria"/>
          <w:sz w:val="24"/>
          <w:szCs w:val="24"/>
          <w:u w:val="single"/>
        </w:rPr>
        <w:t>stavební činnost</w:t>
      </w:r>
      <w:r w:rsidRPr="008C3966">
        <w:rPr>
          <w:rFonts w:ascii="Cambria" w:hAnsi="Cambria"/>
          <w:sz w:val="24"/>
          <w:szCs w:val="24"/>
        </w:rPr>
        <w:t xml:space="preserve">, </w:t>
      </w:r>
      <w:r w:rsidRPr="008C3966">
        <w:rPr>
          <w:rFonts w:ascii="Cambria" w:hAnsi="Cambria"/>
          <w:sz w:val="24"/>
          <w:szCs w:val="24"/>
          <w:u w:val="single"/>
        </w:rPr>
        <w:t>způsob využití půdy</w:t>
      </w:r>
      <w:r>
        <w:rPr>
          <w:rFonts w:ascii="Cambria" w:hAnsi="Cambria"/>
          <w:sz w:val="24"/>
          <w:szCs w:val="24"/>
        </w:rPr>
        <w:t>)</w:t>
      </w:r>
    </w:p>
    <w:p w14:paraId="6E312AC8" w14:textId="799B98AE" w:rsidR="008C3966" w:rsidRDefault="008C3966" w:rsidP="00625AB2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sněhové laviny – nebezpečí hlavně v horských oblastech</w:t>
      </w:r>
    </w:p>
    <w:p w14:paraId="613D48B7" w14:textId="77777777" w:rsidR="00D97935" w:rsidRDefault="00D97935" w:rsidP="00625AB2">
      <w:pPr>
        <w:spacing w:line="240" w:lineRule="auto"/>
        <w:rPr>
          <w:rFonts w:ascii="Cambria" w:hAnsi="Cambria"/>
          <w:sz w:val="24"/>
          <w:szCs w:val="24"/>
        </w:rPr>
      </w:pPr>
    </w:p>
    <w:p w14:paraId="3B245386" w14:textId="77777777" w:rsidR="008C3966" w:rsidRDefault="00625AB2" w:rsidP="00625AB2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•</w:t>
      </w:r>
      <w:r w:rsidR="008C3966">
        <w:rPr>
          <w:rFonts w:ascii="Cambria" w:hAnsi="Cambria"/>
          <w:sz w:val="24"/>
          <w:szCs w:val="24"/>
        </w:rPr>
        <w:t xml:space="preserve"> </w:t>
      </w:r>
      <w:r w:rsidR="008C3966" w:rsidRPr="00824EF8">
        <w:rPr>
          <w:rFonts w:ascii="Cambria" w:hAnsi="Cambria"/>
          <w:b/>
          <w:bCs/>
          <w:sz w:val="24"/>
          <w:szCs w:val="24"/>
          <w:u w:val="single"/>
        </w:rPr>
        <w:t>extrémní sucha</w:t>
      </w:r>
    </w:p>
    <w:p w14:paraId="08203684" w14:textId="1320B366" w:rsidR="008C3966" w:rsidRDefault="008C3966" w:rsidP="008C3966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= </w:t>
      </w:r>
      <w:r w:rsidRPr="00824EF8">
        <w:rPr>
          <w:rFonts w:ascii="Cambria" w:hAnsi="Cambria"/>
          <w:b/>
          <w:bCs/>
          <w:sz w:val="24"/>
          <w:szCs w:val="24"/>
        </w:rPr>
        <w:t>velký nedostatek dešťové i podzemní vody</w:t>
      </w:r>
    </w:p>
    <w:p w14:paraId="688F1A62" w14:textId="3D53C3E7" w:rsidR="008C3966" w:rsidRDefault="008C3966" w:rsidP="00824EF8">
      <w:pPr>
        <w:spacing w:line="240" w:lineRule="auto"/>
        <w:ind w:left="227" w:hanging="22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824EF8">
        <w:rPr>
          <w:rFonts w:ascii="Cambria" w:hAnsi="Cambria"/>
          <w:sz w:val="24"/>
          <w:szCs w:val="24"/>
          <w:u w:val="single"/>
        </w:rPr>
        <w:t>přirozené příčiny</w:t>
      </w:r>
      <w:r>
        <w:rPr>
          <w:rFonts w:ascii="Cambria" w:hAnsi="Cambria"/>
          <w:sz w:val="24"/>
          <w:szCs w:val="24"/>
        </w:rPr>
        <w:t xml:space="preserve"> i odklon vodních toků, </w:t>
      </w:r>
      <w:r w:rsidRPr="00824EF8">
        <w:rPr>
          <w:rFonts w:ascii="Cambria" w:hAnsi="Cambria"/>
          <w:sz w:val="24"/>
          <w:szCs w:val="24"/>
          <w:u w:val="single"/>
        </w:rPr>
        <w:t>obrovské přehrady</w:t>
      </w:r>
      <w:r>
        <w:rPr>
          <w:rFonts w:ascii="Cambria" w:hAnsi="Cambria"/>
          <w:sz w:val="24"/>
          <w:szCs w:val="24"/>
        </w:rPr>
        <w:t xml:space="preserve">, </w:t>
      </w:r>
      <w:r w:rsidRPr="00824EF8">
        <w:rPr>
          <w:rFonts w:ascii="Cambria" w:hAnsi="Cambria"/>
          <w:sz w:val="24"/>
          <w:szCs w:val="24"/>
          <w:u w:val="single"/>
        </w:rPr>
        <w:t>nadměrné čerpání vody pro průmysl</w:t>
      </w:r>
      <w:r>
        <w:rPr>
          <w:rFonts w:ascii="Cambria" w:hAnsi="Cambria"/>
          <w:sz w:val="24"/>
          <w:szCs w:val="24"/>
        </w:rPr>
        <w:t xml:space="preserve"> </w:t>
      </w:r>
      <w:r w:rsidR="00824EF8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a zemědělství</w:t>
      </w:r>
    </w:p>
    <w:p w14:paraId="2DEA55E6" w14:textId="76E97CF6" w:rsidR="008C3966" w:rsidRDefault="008C3966" w:rsidP="008C3966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824EF8">
        <w:rPr>
          <w:rFonts w:ascii="Cambria" w:hAnsi="Cambria"/>
          <w:b/>
          <w:bCs/>
          <w:i/>
          <w:iCs/>
          <w:sz w:val="24"/>
          <w:szCs w:val="24"/>
        </w:rPr>
        <w:t>hlavně sahel v Africe</w:t>
      </w:r>
    </w:p>
    <w:p w14:paraId="159EB4D1" w14:textId="3733A743" w:rsidR="008C3966" w:rsidRDefault="008C3966" w:rsidP="008C3966">
      <w:pPr>
        <w:spacing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- odumírání rostlin – nedostatek potravy pro živočichy – </w:t>
      </w:r>
      <w:r w:rsidRPr="00824EF8">
        <w:rPr>
          <w:rFonts w:ascii="Cambria" w:hAnsi="Cambria"/>
          <w:sz w:val="24"/>
          <w:szCs w:val="24"/>
          <w:u w:val="single"/>
        </w:rPr>
        <w:t>zhroucení velké části ekosystému</w:t>
      </w:r>
    </w:p>
    <w:p w14:paraId="53A48D28" w14:textId="420E65CC" w:rsidR="00D97935" w:rsidRDefault="00D97935" w:rsidP="008C3966">
      <w:pPr>
        <w:spacing w:line="240" w:lineRule="auto"/>
        <w:rPr>
          <w:rFonts w:ascii="Cambria" w:hAnsi="Cambria"/>
          <w:sz w:val="24"/>
          <w:szCs w:val="24"/>
        </w:rPr>
      </w:pPr>
      <w:r w:rsidRPr="00D97935"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  <w:u w:val="single"/>
        </w:rPr>
        <w:t>rozšiřování pouští</w:t>
      </w:r>
    </w:p>
    <w:p w14:paraId="72755C5A" w14:textId="0C12E6E6" w:rsidR="008C3966" w:rsidRDefault="008C3966" w:rsidP="008C3966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BE592B">
        <w:rPr>
          <w:rFonts w:ascii="Cambria" w:hAnsi="Cambria"/>
          <w:sz w:val="24"/>
          <w:szCs w:val="24"/>
        </w:rPr>
        <w:t xml:space="preserve">neúroda – nedostatek potravy – </w:t>
      </w:r>
      <w:r w:rsidR="00BE592B" w:rsidRPr="00824EF8">
        <w:rPr>
          <w:rFonts w:ascii="Cambria" w:hAnsi="Cambria"/>
          <w:sz w:val="24"/>
          <w:szCs w:val="24"/>
          <w:u w:val="single"/>
        </w:rPr>
        <w:t>podvýživa</w:t>
      </w:r>
      <w:r w:rsidR="00BE592B">
        <w:rPr>
          <w:rFonts w:ascii="Cambria" w:hAnsi="Cambria"/>
          <w:sz w:val="24"/>
          <w:szCs w:val="24"/>
        </w:rPr>
        <w:t xml:space="preserve"> – šíření </w:t>
      </w:r>
      <w:r w:rsidR="00BE592B" w:rsidRPr="00824EF8">
        <w:rPr>
          <w:rFonts w:ascii="Cambria" w:hAnsi="Cambria"/>
          <w:sz w:val="24"/>
          <w:szCs w:val="24"/>
          <w:u w:val="single"/>
        </w:rPr>
        <w:t>nemocí</w:t>
      </w:r>
    </w:p>
    <w:p w14:paraId="4C30B98E" w14:textId="068085F4" w:rsidR="00BE592B" w:rsidRDefault="00BE592B" w:rsidP="008C3966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napětí může vyústit až ve </w:t>
      </w:r>
      <w:r w:rsidRPr="00824EF8">
        <w:rPr>
          <w:rFonts w:ascii="Cambria" w:hAnsi="Cambria"/>
          <w:sz w:val="24"/>
          <w:szCs w:val="24"/>
          <w:u w:val="single"/>
        </w:rPr>
        <w:t>válečný konflikt</w:t>
      </w:r>
      <w:r>
        <w:rPr>
          <w:rFonts w:ascii="Cambria" w:hAnsi="Cambria"/>
          <w:sz w:val="24"/>
          <w:szCs w:val="24"/>
        </w:rPr>
        <w:t xml:space="preserve"> (o vodu a jídlo)</w:t>
      </w:r>
    </w:p>
    <w:p w14:paraId="0B9F90B3" w14:textId="0F1CDFA0" w:rsidR="00BE592B" w:rsidRDefault="00BE592B" w:rsidP="008C3966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vysušená krajina</w:t>
      </w:r>
      <w:r w:rsidR="002C6264">
        <w:rPr>
          <w:rFonts w:ascii="Cambria" w:hAnsi="Cambria"/>
          <w:sz w:val="24"/>
          <w:szCs w:val="24"/>
        </w:rPr>
        <w:t xml:space="preserve"> – náchylnější k </w:t>
      </w:r>
      <w:r w:rsidR="002C6264" w:rsidRPr="00824EF8">
        <w:rPr>
          <w:rFonts w:ascii="Cambria" w:hAnsi="Cambria"/>
          <w:sz w:val="24"/>
          <w:szCs w:val="24"/>
          <w:u w:val="single"/>
        </w:rPr>
        <w:t>požáru</w:t>
      </w:r>
      <w:r w:rsidR="002C6264">
        <w:rPr>
          <w:rFonts w:ascii="Cambria" w:hAnsi="Cambria"/>
          <w:sz w:val="24"/>
          <w:szCs w:val="24"/>
        </w:rPr>
        <w:t xml:space="preserve"> (hrozí spálení velké plochy lesů)</w:t>
      </w:r>
    </w:p>
    <w:p w14:paraId="61BBC1E8" w14:textId="071B77EA" w:rsidR="002C6264" w:rsidRDefault="002C6264" w:rsidP="008C3966">
      <w:pPr>
        <w:spacing w:line="240" w:lineRule="auto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824EF8">
        <w:rPr>
          <w:rFonts w:ascii="Cambria" w:hAnsi="Cambria"/>
          <w:sz w:val="24"/>
          <w:szCs w:val="24"/>
          <w:u w:val="single"/>
        </w:rPr>
        <w:t>časté požáry</w:t>
      </w:r>
      <w:r>
        <w:rPr>
          <w:rFonts w:ascii="Cambria" w:hAnsi="Cambria"/>
          <w:sz w:val="24"/>
          <w:szCs w:val="24"/>
        </w:rPr>
        <w:t xml:space="preserve"> – např. v </w:t>
      </w:r>
      <w:r w:rsidRPr="00824EF8">
        <w:rPr>
          <w:rFonts w:ascii="Cambria" w:hAnsi="Cambria"/>
          <w:b/>
          <w:bCs/>
          <w:i/>
          <w:iCs/>
          <w:sz w:val="24"/>
          <w:szCs w:val="24"/>
        </w:rPr>
        <w:t>Kalifornii, australské buši, v Evropě – Řecko, Španělsko, Portugalsko</w:t>
      </w:r>
    </w:p>
    <w:p w14:paraId="43D400E8" w14:textId="77777777" w:rsidR="00D97935" w:rsidRPr="008C3966" w:rsidRDefault="00D97935" w:rsidP="008C3966">
      <w:pPr>
        <w:spacing w:line="240" w:lineRule="auto"/>
        <w:rPr>
          <w:rFonts w:ascii="Cambria" w:hAnsi="Cambria"/>
          <w:sz w:val="24"/>
          <w:szCs w:val="24"/>
        </w:rPr>
      </w:pPr>
    </w:p>
    <w:p w14:paraId="59E47494" w14:textId="617E26C3" w:rsidR="002C6264" w:rsidRDefault="00625AB2" w:rsidP="00625AB2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•</w:t>
      </w:r>
      <w:r w:rsidR="002C6264">
        <w:rPr>
          <w:rFonts w:ascii="Cambria" w:hAnsi="Cambria"/>
          <w:sz w:val="24"/>
          <w:szCs w:val="24"/>
        </w:rPr>
        <w:t xml:space="preserve"> </w:t>
      </w:r>
      <w:r w:rsidR="002C6264" w:rsidRPr="00824EF8">
        <w:rPr>
          <w:rFonts w:ascii="Cambria" w:hAnsi="Cambria"/>
          <w:b/>
          <w:bCs/>
          <w:sz w:val="24"/>
          <w:szCs w:val="24"/>
          <w:u w:val="single"/>
        </w:rPr>
        <w:t>tropická cyklona</w:t>
      </w:r>
      <w:r w:rsidR="005E3AD1">
        <w:rPr>
          <w:rFonts w:ascii="Cambria" w:hAnsi="Cambria"/>
          <w:sz w:val="24"/>
          <w:szCs w:val="24"/>
        </w:rPr>
        <w:t xml:space="preserve"> (</w:t>
      </w:r>
      <w:r w:rsidR="005E3AD1" w:rsidRPr="00824EF8">
        <w:rPr>
          <w:rFonts w:ascii="Cambria" w:hAnsi="Cambria"/>
          <w:b/>
          <w:bCs/>
          <w:sz w:val="24"/>
          <w:szCs w:val="24"/>
          <w:u w:val="single"/>
        </w:rPr>
        <w:t>hurikán</w:t>
      </w:r>
      <w:r w:rsidR="005E3AD1">
        <w:rPr>
          <w:rFonts w:ascii="Cambria" w:hAnsi="Cambria"/>
          <w:sz w:val="24"/>
          <w:szCs w:val="24"/>
        </w:rPr>
        <w:t xml:space="preserve">, </w:t>
      </w:r>
      <w:r w:rsidR="005E3AD1" w:rsidRPr="00824EF8">
        <w:rPr>
          <w:rFonts w:ascii="Cambria" w:hAnsi="Cambria"/>
          <w:b/>
          <w:bCs/>
          <w:sz w:val="24"/>
          <w:szCs w:val="24"/>
          <w:u w:val="single"/>
        </w:rPr>
        <w:t>tajfun</w:t>
      </w:r>
      <w:r w:rsidR="005E3AD1">
        <w:rPr>
          <w:rFonts w:ascii="Cambria" w:hAnsi="Cambria"/>
          <w:sz w:val="24"/>
          <w:szCs w:val="24"/>
        </w:rPr>
        <w:t>)</w:t>
      </w:r>
    </w:p>
    <w:p w14:paraId="779F4703" w14:textId="1A3928E6" w:rsidR="002C6264" w:rsidRDefault="002C6264" w:rsidP="00D97935">
      <w:pPr>
        <w:spacing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= </w:t>
      </w:r>
      <w:r w:rsidRPr="00D97935">
        <w:rPr>
          <w:rFonts w:ascii="Cambria" w:hAnsi="Cambria"/>
          <w:b/>
          <w:bCs/>
          <w:sz w:val="24"/>
          <w:szCs w:val="24"/>
        </w:rPr>
        <w:t xml:space="preserve">oblast tlakové níže vznikající nad oceánem v tropických </w:t>
      </w:r>
      <w:proofErr w:type="gramStart"/>
      <w:r w:rsidRPr="00D97935">
        <w:rPr>
          <w:rFonts w:ascii="Cambria" w:hAnsi="Cambria"/>
          <w:b/>
          <w:bCs/>
          <w:sz w:val="24"/>
          <w:szCs w:val="24"/>
        </w:rPr>
        <w:t>oblastech</w:t>
      </w:r>
      <w:r>
        <w:rPr>
          <w:rFonts w:ascii="Cambria" w:hAnsi="Cambria"/>
          <w:sz w:val="24"/>
          <w:szCs w:val="24"/>
        </w:rPr>
        <w:t xml:space="preserve"> </w:t>
      </w:r>
      <w:r w:rsidR="00D97935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 podoba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Pr="00D97935">
        <w:rPr>
          <w:rFonts w:ascii="Cambria" w:hAnsi="Cambria"/>
          <w:sz w:val="24"/>
          <w:szCs w:val="24"/>
          <w:u w:val="single"/>
        </w:rPr>
        <w:t>obrovského víru</w:t>
      </w:r>
      <w:r>
        <w:rPr>
          <w:rFonts w:ascii="Cambria" w:hAnsi="Cambria"/>
          <w:sz w:val="24"/>
          <w:szCs w:val="24"/>
        </w:rPr>
        <w:t xml:space="preserve"> </w:t>
      </w:r>
      <w:r w:rsidR="00D97935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s „okem“ ve středu </w:t>
      </w:r>
      <w:r>
        <w:rPr>
          <w:rFonts w:ascii="Century Gothic" w:hAnsi="Century Gothic"/>
          <w:sz w:val="24"/>
          <w:szCs w:val="24"/>
        </w:rPr>
        <w:t xml:space="preserve">→ </w:t>
      </w:r>
      <w:r w:rsidRPr="00D97935">
        <w:rPr>
          <w:rFonts w:ascii="Cambria" w:hAnsi="Cambria"/>
          <w:sz w:val="24"/>
          <w:szCs w:val="24"/>
          <w:u w:val="single"/>
        </w:rPr>
        <w:t>nad pevninou obrovské škody</w:t>
      </w:r>
    </w:p>
    <w:p w14:paraId="3BE0A73F" w14:textId="653C878D" w:rsidR="002C6264" w:rsidRPr="00AE4DF7" w:rsidRDefault="005E3AD1" w:rsidP="00AE4DF7">
      <w:pPr>
        <w:spacing w:line="240" w:lineRule="auto"/>
        <w:ind w:left="1304" w:hanging="1304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- </w:t>
      </w:r>
      <w:r w:rsidRPr="00AE4DF7">
        <w:rPr>
          <w:rFonts w:ascii="Cambria" w:hAnsi="Cambria"/>
          <w:sz w:val="24"/>
          <w:szCs w:val="24"/>
          <w:u w:val="single"/>
        </w:rPr>
        <w:t>n</w:t>
      </w:r>
      <w:r w:rsidR="002C6264" w:rsidRPr="00AE4DF7">
        <w:rPr>
          <w:rFonts w:ascii="Cambria" w:hAnsi="Cambria"/>
          <w:sz w:val="24"/>
          <w:szCs w:val="24"/>
          <w:u w:val="single"/>
        </w:rPr>
        <w:t>ejčastěji</w:t>
      </w:r>
      <w:r w:rsidR="00AE4DF7">
        <w:rPr>
          <w:rFonts w:ascii="Cambria" w:hAnsi="Cambria"/>
          <w:sz w:val="24"/>
          <w:szCs w:val="24"/>
          <w:u w:val="single"/>
        </w:rPr>
        <w:t>:</w:t>
      </w:r>
      <w:r w:rsidR="002C6264" w:rsidRPr="002C6264">
        <w:rPr>
          <w:rFonts w:ascii="Cambria" w:hAnsi="Cambria"/>
          <w:sz w:val="24"/>
          <w:szCs w:val="24"/>
        </w:rPr>
        <w:t xml:space="preserve"> v oblasti </w:t>
      </w:r>
      <w:r w:rsidR="002C6264" w:rsidRPr="00AE4DF7">
        <w:rPr>
          <w:rFonts w:ascii="Cambria" w:hAnsi="Cambria"/>
          <w:b/>
          <w:bCs/>
          <w:i/>
          <w:iCs/>
          <w:sz w:val="24"/>
          <w:szCs w:val="24"/>
        </w:rPr>
        <w:t>Karibského moře</w:t>
      </w:r>
      <w:r>
        <w:rPr>
          <w:rFonts w:ascii="Cambria" w:hAnsi="Cambria"/>
          <w:sz w:val="24"/>
          <w:szCs w:val="24"/>
        </w:rPr>
        <w:t>, n</w:t>
      </w:r>
      <w:r w:rsidR="002C6264" w:rsidRPr="002C6264">
        <w:rPr>
          <w:rFonts w:ascii="Cambria" w:hAnsi="Cambria"/>
          <w:sz w:val="24"/>
          <w:szCs w:val="24"/>
        </w:rPr>
        <w:t xml:space="preserve">a </w:t>
      </w:r>
      <w:r w:rsidR="002C6264" w:rsidRPr="00AE4DF7">
        <w:rPr>
          <w:rFonts w:ascii="Cambria" w:hAnsi="Cambria"/>
          <w:b/>
          <w:bCs/>
          <w:i/>
          <w:iCs/>
          <w:sz w:val="24"/>
          <w:szCs w:val="24"/>
        </w:rPr>
        <w:t>severu Indického oceánu</w:t>
      </w:r>
      <w:r w:rsidR="002C6264" w:rsidRPr="002C6264">
        <w:rPr>
          <w:rFonts w:ascii="Cambria" w:hAnsi="Cambria"/>
          <w:sz w:val="24"/>
          <w:szCs w:val="24"/>
        </w:rPr>
        <w:t xml:space="preserve">, u </w:t>
      </w:r>
      <w:r w:rsidR="002C6264" w:rsidRPr="00AE4DF7">
        <w:rPr>
          <w:rFonts w:ascii="Cambria" w:hAnsi="Cambria"/>
          <w:b/>
          <w:bCs/>
          <w:i/>
          <w:iCs/>
          <w:sz w:val="24"/>
          <w:szCs w:val="24"/>
        </w:rPr>
        <w:t>výcho</w:t>
      </w:r>
      <w:r w:rsidRPr="00AE4DF7">
        <w:rPr>
          <w:rFonts w:ascii="Cambria" w:hAnsi="Cambria"/>
          <w:b/>
          <w:bCs/>
          <w:i/>
          <w:iCs/>
          <w:sz w:val="24"/>
          <w:szCs w:val="24"/>
        </w:rPr>
        <w:t>doasijských břehů</w:t>
      </w:r>
      <w:r>
        <w:rPr>
          <w:rFonts w:ascii="Cambria" w:hAnsi="Cambria"/>
          <w:sz w:val="24"/>
          <w:szCs w:val="24"/>
        </w:rPr>
        <w:t xml:space="preserve">, </w:t>
      </w:r>
      <w:r w:rsidRPr="00AE4DF7">
        <w:rPr>
          <w:rFonts w:ascii="Cambria" w:hAnsi="Cambria"/>
          <w:b/>
          <w:bCs/>
          <w:i/>
          <w:iCs/>
          <w:sz w:val="24"/>
          <w:szCs w:val="24"/>
        </w:rPr>
        <w:t>V </w:t>
      </w:r>
      <w:r w:rsidR="00AE4DF7">
        <w:rPr>
          <w:rFonts w:ascii="Cambria" w:hAnsi="Cambria"/>
          <w:b/>
          <w:bCs/>
          <w:i/>
          <w:iCs/>
          <w:sz w:val="24"/>
          <w:szCs w:val="24"/>
        </w:rPr>
        <w:br/>
      </w:r>
      <w:r w:rsidRPr="00AE4DF7">
        <w:rPr>
          <w:rFonts w:ascii="Cambria" w:hAnsi="Cambria"/>
          <w:sz w:val="24"/>
          <w:szCs w:val="24"/>
        </w:rPr>
        <w:t>i</w:t>
      </w:r>
      <w:r w:rsidRPr="00AE4DF7">
        <w:rPr>
          <w:rFonts w:ascii="Cambria" w:hAnsi="Cambria"/>
          <w:b/>
          <w:bCs/>
          <w:i/>
          <w:iCs/>
          <w:sz w:val="24"/>
          <w:szCs w:val="24"/>
        </w:rPr>
        <w:t xml:space="preserve"> Z břehů Austrálie, </w:t>
      </w:r>
      <w:r w:rsidRPr="00AE4DF7">
        <w:rPr>
          <w:rFonts w:ascii="Cambria" w:hAnsi="Cambria"/>
          <w:sz w:val="24"/>
          <w:szCs w:val="24"/>
        </w:rPr>
        <w:t>v okolí</w:t>
      </w:r>
      <w:r w:rsidRPr="00AE4DF7">
        <w:rPr>
          <w:rFonts w:ascii="Cambria" w:hAnsi="Cambria"/>
          <w:b/>
          <w:bCs/>
          <w:i/>
          <w:iCs/>
          <w:sz w:val="24"/>
          <w:szCs w:val="24"/>
        </w:rPr>
        <w:t xml:space="preserve"> Madagaskaru</w:t>
      </w:r>
    </w:p>
    <w:p w14:paraId="42C78744" w14:textId="5717C130" w:rsidR="005E3AD1" w:rsidRDefault="00824EF8" w:rsidP="002C626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globální změny klimatu zřejmě zvyšují jejich četnost</w:t>
      </w:r>
    </w:p>
    <w:p w14:paraId="455B2295" w14:textId="77777777" w:rsidR="005713D5" w:rsidRPr="002C6264" w:rsidRDefault="005713D5" w:rsidP="002C6264">
      <w:pPr>
        <w:spacing w:line="240" w:lineRule="auto"/>
        <w:rPr>
          <w:rFonts w:ascii="Cambria" w:hAnsi="Cambria"/>
          <w:sz w:val="24"/>
          <w:szCs w:val="24"/>
        </w:rPr>
      </w:pPr>
    </w:p>
    <w:p w14:paraId="49C173BA" w14:textId="06FB5073" w:rsidR="00824EF8" w:rsidRDefault="002C6264" w:rsidP="00625AB2">
      <w:pPr>
        <w:spacing w:line="240" w:lineRule="auto"/>
        <w:rPr>
          <w:rFonts w:ascii="Cambria" w:hAnsi="Cambria"/>
          <w:sz w:val="24"/>
          <w:szCs w:val="24"/>
        </w:rPr>
      </w:pPr>
      <w:r w:rsidRPr="002C6264">
        <w:rPr>
          <w:rFonts w:ascii="Cambria" w:hAnsi="Cambria"/>
          <w:sz w:val="24"/>
          <w:szCs w:val="24"/>
        </w:rPr>
        <w:t>•</w:t>
      </w:r>
      <w:r w:rsidR="005713D5">
        <w:rPr>
          <w:rFonts w:ascii="Cambria" w:hAnsi="Cambria"/>
          <w:sz w:val="24"/>
          <w:szCs w:val="24"/>
        </w:rPr>
        <w:t xml:space="preserve"> </w:t>
      </w:r>
      <w:r w:rsidR="005713D5" w:rsidRPr="00D84D9C">
        <w:rPr>
          <w:rFonts w:ascii="Cambria" w:hAnsi="Cambria"/>
          <w:b/>
          <w:bCs/>
          <w:sz w:val="24"/>
          <w:szCs w:val="24"/>
          <w:u w:val="single"/>
        </w:rPr>
        <w:t>zemětřesení</w:t>
      </w:r>
    </w:p>
    <w:p w14:paraId="7249F24A" w14:textId="425CF925" w:rsidR="005713D5" w:rsidRDefault="005713D5" w:rsidP="00625AB2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= </w:t>
      </w:r>
      <w:r w:rsidRPr="00550A34">
        <w:rPr>
          <w:rFonts w:ascii="Cambria" w:hAnsi="Cambria"/>
          <w:b/>
          <w:bCs/>
          <w:sz w:val="24"/>
          <w:szCs w:val="24"/>
        </w:rPr>
        <w:t>krátkodobé otřesy zemského povrchu</w:t>
      </w:r>
      <w:r w:rsidR="00550A34">
        <w:rPr>
          <w:rFonts w:ascii="Cambria" w:hAnsi="Cambria"/>
          <w:sz w:val="24"/>
          <w:szCs w:val="24"/>
        </w:rPr>
        <w:t xml:space="preserve"> (uvolňující tlak způsobený pohybem desek a jejich střetem)</w:t>
      </w:r>
    </w:p>
    <w:p w14:paraId="7448391C" w14:textId="55F1AC4B" w:rsidR="00550A34" w:rsidRDefault="00550A34" w:rsidP="00550A34">
      <w:pPr>
        <w:spacing w:line="240" w:lineRule="auto"/>
        <w:ind w:left="170" w:hanging="17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550A34">
        <w:rPr>
          <w:rFonts w:ascii="Cambria" w:hAnsi="Cambria"/>
          <w:sz w:val="24"/>
          <w:szCs w:val="24"/>
          <w:u w:val="single"/>
        </w:rPr>
        <w:t>hlavní</w:t>
      </w:r>
      <w:r>
        <w:rPr>
          <w:rFonts w:ascii="Cambria" w:hAnsi="Cambria"/>
          <w:sz w:val="24"/>
          <w:szCs w:val="24"/>
        </w:rPr>
        <w:t xml:space="preserve"> zemětřesné </w:t>
      </w:r>
      <w:r w:rsidRPr="00550A34">
        <w:rPr>
          <w:rFonts w:ascii="Cambria" w:hAnsi="Cambria"/>
          <w:sz w:val="24"/>
          <w:szCs w:val="24"/>
          <w:u w:val="single"/>
        </w:rPr>
        <w:t>oblasti</w:t>
      </w:r>
      <w:r>
        <w:rPr>
          <w:rFonts w:ascii="Cambria" w:hAnsi="Cambria"/>
          <w:sz w:val="24"/>
          <w:szCs w:val="24"/>
        </w:rPr>
        <w:t xml:space="preserve"> na </w:t>
      </w:r>
      <w:r w:rsidRPr="00550A34">
        <w:rPr>
          <w:rFonts w:ascii="Cambria" w:hAnsi="Cambria"/>
          <w:b/>
          <w:bCs/>
          <w:sz w:val="24"/>
          <w:szCs w:val="24"/>
        </w:rPr>
        <w:t>styku litosférických desek</w:t>
      </w:r>
      <w:r>
        <w:rPr>
          <w:rFonts w:ascii="Cambria" w:hAnsi="Cambria"/>
          <w:sz w:val="24"/>
          <w:szCs w:val="24"/>
        </w:rPr>
        <w:t xml:space="preserve"> – území </w:t>
      </w:r>
      <w:r w:rsidRPr="00550A34">
        <w:rPr>
          <w:rFonts w:ascii="Cambria" w:hAnsi="Cambria"/>
          <w:b/>
          <w:bCs/>
          <w:i/>
          <w:iCs/>
          <w:sz w:val="24"/>
          <w:szCs w:val="24"/>
        </w:rPr>
        <w:t>Japonska, Indonésie, střední Asie,</w:t>
      </w:r>
      <w:r>
        <w:rPr>
          <w:rFonts w:ascii="Cambria" w:hAnsi="Cambria"/>
          <w:sz w:val="24"/>
          <w:szCs w:val="24"/>
        </w:rPr>
        <w:t xml:space="preserve"> </w:t>
      </w:r>
      <w:r w:rsidRPr="00550A34">
        <w:rPr>
          <w:rFonts w:ascii="Cambria" w:hAnsi="Cambria"/>
          <w:b/>
          <w:bCs/>
          <w:i/>
          <w:iCs/>
          <w:sz w:val="24"/>
          <w:szCs w:val="24"/>
        </w:rPr>
        <w:t>Z pobřeží Ameriky, v Evropě – Apeninský a Balkánský poloostrov</w:t>
      </w:r>
    </w:p>
    <w:p w14:paraId="237C0074" w14:textId="738F7098" w:rsidR="00550A34" w:rsidRDefault="00550A34" w:rsidP="00625AB2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otřesy časté – většinou však slabé (necítíme)</w:t>
      </w:r>
    </w:p>
    <w:p w14:paraId="60DF5C5F" w14:textId="279F27A5" w:rsidR="00550A34" w:rsidRDefault="00550A34" w:rsidP="00625AB2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550A34">
        <w:rPr>
          <w:rFonts w:ascii="Cambria" w:hAnsi="Cambria"/>
          <w:b/>
          <w:bCs/>
          <w:sz w:val="24"/>
          <w:szCs w:val="24"/>
        </w:rPr>
        <w:t>seismograf</w:t>
      </w:r>
      <w:r>
        <w:rPr>
          <w:rFonts w:ascii="Cambria" w:hAnsi="Cambria"/>
          <w:sz w:val="24"/>
          <w:szCs w:val="24"/>
        </w:rPr>
        <w:t xml:space="preserve"> – k zaznamenání otřesů různé intenzity</w:t>
      </w:r>
    </w:p>
    <w:p w14:paraId="7B0232BE" w14:textId="561FD034" w:rsidR="005713D5" w:rsidRDefault="005713D5" w:rsidP="00625AB2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550A34">
        <w:rPr>
          <w:rFonts w:ascii="Cambria" w:hAnsi="Cambria"/>
          <w:sz w:val="24"/>
          <w:szCs w:val="24"/>
        </w:rPr>
        <w:t xml:space="preserve">velikost se měří veličinou </w:t>
      </w:r>
      <w:r w:rsidR="00550A34" w:rsidRPr="00550A34">
        <w:rPr>
          <w:rFonts w:ascii="Cambria" w:hAnsi="Cambria"/>
          <w:b/>
          <w:bCs/>
          <w:sz w:val="24"/>
          <w:szCs w:val="24"/>
        </w:rPr>
        <w:t>magnitudo</w:t>
      </w:r>
    </w:p>
    <w:p w14:paraId="1D8344FE" w14:textId="230D2BF5" w:rsidR="00550A34" w:rsidRDefault="00550A34" w:rsidP="00625AB2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550A34">
        <w:rPr>
          <w:rFonts w:ascii="Cambria" w:hAnsi="Cambria"/>
          <w:b/>
          <w:bCs/>
          <w:sz w:val="24"/>
          <w:szCs w:val="24"/>
        </w:rPr>
        <w:t>epicentrum</w:t>
      </w:r>
      <w:r>
        <w:rPr>
          <w:rFonts w:ascii="Cambria" w:hAnsi="Cambria"/>
          <w:sz w:val="24"/>
          <w:szCs w:val="24"/>
        </w:rPr>
        <w:t xml:space="preserve"> – místo na povrchu, kolmo nad místem vzniku zemětřesení </w:t>
      </w:r>
      <w:r>
        <w:rPr>
          <w:rFonts w:ascii="Century Gothic" w:hAnsi="Century Gothic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</w:t>
      </w:r>
      <w:r w:rsidRPr="00550A34">
        <w:rPr>
          <w:rFonts w:ascii="Cambria" w:hAnsi="Cambria"/>
          <w:b/>
          <w:bCs/>
          <w:i/>
          <w:iCs/>
          <w:sz w:val="24"/>
          <w:szCs w:val="24"/>
        </w:rPr>
        <w:t>nejsilnější otřesy</w:t>
      </w:r>
    </w:p>
    <w:p w14:paraId="4B5C14DE" w14:textId="7033BF9C" w:rsidR="00550A34" w:rsidRDefault="00550A34" w:rsidP="00625AB2">
      <w:pPr>
        <w:spacing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- </w:t>
      </w:r>
      <w:r w:rsidRPr="00550A34">
        <w:rPr>
          <w:rFonts w:ascii="Cambria" w:hAnsi="Cambria"/>
          <w:sz w:val="24"/>
          <w:szCs w:val="24"/>
          <w:u w:val="single"/>
        </w:rPr>
        <w:t>v hornatých oblastech</w:t>
      </w:r>
      <w:r>
        <w:rPr>
          <w:rFonts w:ascii="Cambria" w:hAnsi="Cambria"/>
          <w:sz w:val="24"/>
          <w:szCs w:val="24"/>
        </w:rPr>
        <w:t xml:space="preserve"> může vést k </w:t>
      </w:r>
      <w:r w:rsidRPr="00550A34">
        <w:rPr>
          <w:rFonts w:ascii="Cambria" w:hAnsi="Cambria"/>
          <w:sz w:val="24"/>
          <w:szCs w:val="24"/>
          <w:u w:val="single"/>
        </w:rPr>
        <w:t>sesuvům půdy či lavinám</w:t>
      </w:r>
    </w:p>
    <w:p w14:paraId="0C4AC05B" w14:textId="77777777" w:rsidR="00550A34" w:rsidRDefault="00550A34" w:rsidP="00625AB2">
      <w:pPr>
        <w:spacing w:line="240" w:lineRule="auto"/>
        <w:rPr>
          <w:rFonts w:ascii="Cambria" w:hAnsi="Cambria"/>
          <w:sz w:val="24"/>
          <w:szCs w:val="24"/>
        </w:rPr>
      </w:pPr>
    </w:p>
    <w:p w14:paraId="77AD9FA7" w14:textId="290488A3" w:rsidR="002C6264" w:rsidRDefault="002C6264" w:rsidP="00625AB2">
      <w:pPr>
        <w:spacing w:line="240" w:lineRule="auto"/>
        <w:rPr>
          <w:rFonts w:ascii="Cambria" w:hAnsi="Cambria"/>
          <w:sz w:val="24"/>
          <w:szCs w:val="24"/>
        </w:rPr>
      </w:pPr>
      <w:r w:rsidRPr="002C6264">
        <w:rPr>
          <w:rFonts w:ascii="Cambria" w:hAnsi="Cambria"/>
          <w:sz w:val="24"/>
          <w:szCs w:val="24"/>
        </w:rPr>
        <w:t>•</w:t>
      </w:r>
      <w:r w:rsidR="00824EF8">
        <w:rPr>
          <w:rFonts w:ascii="Cambria" w:hAnsi="Cambria"/>
          <w:sz w:val="24"/>
          <w:szCs w:val="24"/>
        </w:rPr>
        <w:t xml:space="preserve"> </w:t>
      </w:r>
      <w:r w:rsidR="00824EF8" w:rsidRPr="00D84D9C">
        <w:rPr>
          <w:rFonts w:ascii="Cambria" w:hAnsi="Cambria"/>
          <w:b/>
          <w:bCs/>
          <w:sz w:val="24"/>
          <w:szCs w:val="24"/>
          <w:u w:val="single"/>
        </w:rPr>
        <w:t>vlny tsunami</w:t>
      </w:r>
    </w:p>
    <w:p w14:paraId="2DFA91FC" w14:textId="13C6A472" w:rsidR="005713D5" w:rsidRDefault="00526F72" w:rsidP="00625AB2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4672A4" w:rsidRPr="004672A4">
        <w:rPr>
          <w:rFonts w:ascii="Cambria" w:hAnsi="Cambria"/>
          <w:sz w:val="24"/>
          <w:szCs w:val="24"/>
          <w:u w:val="single"/>
        </w:rPr>
        <w:t>vyvolané zemětřesením či výbuchem sopky pod oceánskou hladinou</w:t>
      </w:r>
    </w:p>
    <w:p w14:paraId="469F74B8" w14:textId="65E411BC" w:rsidR="004672A4" w:rsidRDefault="004672A4" w:rsidP="00625AB2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4672A4">
        <w:rPr>
          <w:rFonts w:ascii="Cambria" w:hAnsi="Cambria"/>
          <w:b/>
          <w:bCs/>
          <w:sz w:val="24"/>
          <w:szCs w:val="24"/>
        </w:rPr>
        <w:t>přívalové vlny</w:t>
      </w:r>
      <w:r>
        <w:rPr>
          <w:rFonts w:ascii="Cambria" w:hAnsi="Cambria"/>
          <w:sz w:val="24"/>
          <w:szCs w:val="24"/>
        </w:rPr>
        <w:t xml:space="preserve"> – rychlost několik stovek km/h</w:t>
      </w:r>
    </w:p>
    <w:p w14:paraId="79894AE3" w14:textId="1E028E55" w:rsidR="004672A4" w:rsidRDefault="004672A4" w:rsidP="004672A4">
      <w:pPr>
        <w:spacing w:line="240" w:lineRule="auto"/>
        <w:ind w:left="170" w:hanging="17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problém dostanou-li se do mělkých oblastí oceánu – zpomalení – </w:t>
      </w:r>
      <w:r w:rsidRPr="004672A4">
        <w:rPr>
          <w:rFonts w:ascii="Cambria" w:hAnsi="Cambria"/>
          <w:sz w:val="24"/>
          <w:szCs w:val="24"/>
          <w:u w:val="single"/>
        </w:rPr>
        <w:t>extrémní nárůst výšky</w:t>
      </w:r>
      <w:r>
        <w:rPr>
          <w:rFonts w:ascii="Cambria" w:hAnsi="Cambria"/>
          <w:sz w:val="24"/>
          <w:szCs w:val="24"/>
        </w:rPr>
        <w:t xml:space="preserve"> (v blízkosti pevniny až 40 m)</w:t>
      </w:r>
    </w:p>
    <w:p w14:paraId="02FE6945" w14:textId="77777777" w:rsidR="00526F72" w:rsidRPr="002C6264" w:rsidRDefault="00526F72" w:rsidP="00625AB2">
      <w:pPr>
        <w:spacing w:line="240" w:lineRule="auto"/>
        <w:rPr>
          <w:rFonts w:ascii="Cambria" w:hAnsi="Cambria"/>
          <w:sz w:val="24"/>
          <w:szCs w:val="24"/>
        </w:rPr>
      </w:pPr>
    </w:p>
    <w:p w14:paraId="3BDE2183" w14:textId="25AAEB10" w:rsidR="00625AB2" w:rsidRDefault="00625AB2" w:rsidP="00625AB2">
      <w:pPr>
        <w:spacing w:line="240" w:lineRule="auto"/>
        <w:rPr>
          <w:rFonts w:ascii="Cambria" w:hAnsi="Cambria"/>
          <w:sz w:val="24"/>
          <w:szCs w:val="24"/>
        </w:rPr>
      </w:pPr>
      <w:r w:rsidRPr="002C6264">
        <w:rPr>
          <w:rFonts w:ascii="Cambria" w:hAnsi="Cambria"/>
          <w:sz w:val="24"/>
          <w:szCs w:val="24"/>
        </w:rPr>
        <w:t>•</w:t>
      </w:r>
      <w:r w:rsidR="005713D5">
        <w:rPr>
          <w:rFonts w:ascii="Cambria" w:hAnsi="Cambria"/>
          <w:sz w:val="24"/>
          <w:szCs w:val="24"/>
        </w:rPr>
        <w:t xml:space="preserve"> </w:t>
      </w:r>
      <w:r w:rsidR="005713D5" w:rsidRPr="00D84D9C">
        <w:rPr>
          <w:rFonts w:ascii="Cambria" w:hAnsi="Cambria"/>
          <w:b/>
          <w:bCs/>
          <w:sz w:val="24"/>
          <w:szCs w:val="24"/>
          <w:u w:val="single"/>
        </w:rPr>
        <w:t>sopečná činnost</w:t>
      </w:r>
    </w:p>
    <w:p w14:paraId="29087F1C" w14:textId="416BF4A6" w:rsidR="005713D5" w:rsidRDefault="005713D5" w:rsidP="00625AB2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vznik </w:t>
      </w:r>
      <w:r w:rsidRPr="00D84D9C">
        <w:rPr>
          <w:rFonts w:ascii="Cambria" w:hAnsi="Cambria"/>
          <w:sz w:val="24"/>
          <w:szCs w:val="24"/>
          <w:u w:val="single"/>
        </w:rPr>
        <w:t>důsledkem vnitřní aktivity Země</w:t>
      </w:r>
      <w:r>
        <w:rPr>
          <w:rFonts w:ascii="Cambria" w:hAnsi="Cambria"/>
          <w:sz w:val="24"/>
          <w:szCs w:val="24"/>
        </w:rPr>
        <w:t xml:space="preserve"> (většinou na styku litosférických desek)</w:t>
      </w:r>
    </w:p>
    <w:p w14:paraId="65956406" w14:textId="11051C3C" w:rsidR="005713D5" w:rsidRDefault="005713D5" w:rsidP="00D84D9C">
      <w:pPr>
        <w:spacing w:line="240" w:lineRule="auto"/>
        <w:ind w:left="170" w:hanging="17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pohyb desek – v hlubinách tavení hornin </w:t>
      </w:r>
      <w:r>
        <w:rPr>
          <w:rFonts w:ascii="Century Gothic" w:hAnsi="Century Gothic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</w:t>
      </w:r>
      <w:r w:rsidRPr="00D84D9C">
        <w:rPr>
          <w:rFonts w:ascii="Cambria" w:hAnsi="Cambria"/>
          <w:b/>
          <w:bCs/>
          <w:sz w:val="24"/>
          <w:szCs w:val="24"/>
        </w:rPr>
        <w:t>magma</w:t>
      </w:r>
      <w:r>
        <w:rPr>
          <w:rFonts w:ascii="Cambria" w:hAnsi="Cambria"/>
          <w:sz w:val="24"/>
          <w:szCs w:val="24"/>
        </w:rPr>
        <w:t xml:space="preserve"> – tlak – vývěr jícnem sopky (sopouchem) na povrch = </w:t>
      </w:r>
      <w:r w:rsidRPr="00D84D9C">
        <w:rPr>
          <w:rFonts w:ascii="Cambria" w:hAnsi="Cambria"/>
          <w:b/>
          <w:bCs/>
          <w:sz w:val="24"/>
          <w:szCs w:val="24"/>
        </w:rPr>
        <w:t>láva</w:t>
      </w:r>
      <w:r>
        <w:rPr>
          <w:rFonts w:ascii="Cambria" w:hAnsi="Cambria"/>
          <w:sz w:val="24"/>
          <w:szCs w:val="24"/>
        </w:rPr>
        <w:t xml:space="preserve"> – tuhne </w:t>
      </w:r>
      <w:r>
        <w:rPr>
          <w:rFonts w:ascii="Century Gothic" w:hAnsi="Century Gothic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</w:t>
      </w:r>
      <w:r w:rsidRPr="00D84D9C">
        <w:rPr>
          <w:rFonts w:ascii="Cambria" w:hAnsi="Cambria"/>
          <w:b/>
          <w:bCs/>
          <w:sz w:val="24"/>
          <w:szCs w:val="24"/>
        </w:rPr>
        <w:t>sopečný kužel</w:t>
      </w:r>
    </w:p>
    <w:p w14:paraId="0C18F002" w14:textId="299440CC" w:rsidR="00D84D9C" w:rsidRDefault="00D84D9C" w:rsidP="00625AB2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D84D9C">
        <w:rPr>
          <w:rFonts w:ascii="Cambria" w:hAnsi="Cambria"/>
          <w:sz w:val="24"/>
          <w:szCs w:val="24"/>
          <w:u w:val="single"/>
        </w:rPr>
        <w:t>nebezpečí</w:t>
      </w:r>
      <w:r>
        <w:rPr>
          <w:rFonts w:ascii="Cambria" w:hAnsi="Cambria"/>
          <w:sz w:val="24"/>
          <w:szCs w:val="24"/>
        </w:rPr>
        <w:t xml:space="preserve">: </w:t>
      </w:r>
      <w:r w:rsidRPr="00D84D9C">
        <w:rPr>
          <w:rFonts w:ascii="Cambria" w:hAnsi="Cambria"/>
          <w:b/>
          <w:bCs/>
          <w:i/>
          <w:iCs/>
          <w:sz w:val="24"/>
          <w:szCs w:val="24"/>
        </w:rPr>
        <w:t>láva, žhavý popel, horké sopečné plyny</w:t>
      </w:r>
      <w:r>
        <w:rPr>
          <w:rFonts w:ascii="Cambria" w:hAnsi="Cambria"/>
          <w:sz w:val="24"/>
          <w:szCs w:val="24"/>
        </w:rPr>
        <w:t xml:space="preserve"> (převážně jedovaté)</w:t>
      </w:r>
    </w:p>
    <w:p w14:paraId="6B0BF719" w14:textId="77777777" w:rsidR="00D84D9C" w:rsidRDefault="00D84D9C" w:rsidP="00625AB2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D84D9C">
        <w:rPr>
          <w:rFonts w:ascii="Cambria" w:hAnsi="Cambria"/>
          <w:sz w:val="24"/>
          <w:szCs w:val="24"/>
          <w:u w:val="single"/>
        </w:rPr>
        <w:t>posopečná aktivita</w:t>
      </w:r>
      <w:r>
        <w:rPr>
          <w:rFonts w:ascii="Cambria" w:hAnsi="Cambria"/>
          <w:sz w:val="24"/>
          <w:szCs w:val="24"/>
        </w:rPr>
        <w:t xml:space="preserve">: </w:t>
      </w:r>
      <w:r w:rsidRPr="00D84D9C">
        <w:rPr>
          <w:rFonts w:ascii="Cambria" w:hAnsi="Cambria"/>
          <w:b/>
          <w:bCs/>
          <w:i/>
          <w:iCs/>
          <w:sz w:val="24"/>
          <w:szCs w:val="24"/>
        </w:rPr>
        <w:t>minerální a termální prameny</w:t>
      </w:r>
      <w:r>
        <w:rPr>
          <w:rFonts w:ascii="Cambria" w:hAnsi="Cambria"/>
          <w:sz w:val="24"/>
          <w:szCs w:val="24"/>
        </w:rPr>
        <w:t xml:space="preserve"> (př. Karlovy Vary) </w:t>
      </w:r>
      <w:r>
        <w:rPr>
          <w:rFonts w:ascii="Century Gothic" w:hAnsi="Century Gothic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</w:t>
      </w:r>
      <w:r w:rsidRPr="00526F72">
        <w:rPr>
          <w:rFonts w:ascii="Cambria" w:hAnsi="Cambria"/>
          <w:sz w:val="24"/>
          <w:szCs w:val="24"/>
          <w:u w:val="single"/>
        </w:rPr>
        <w:t>lázeňství</w:t>
      </w:r>
      <w:r w:rsidRPr="00526F72">
        <w:rPr>
          <w:rFonts w:ascii="Cambria" w:hAnsi="Cambria"/>
          <w:sz w:val="24"/>
          <w:szCs w:val="24"/>
        </w:rPr>
        <w:t xml:space="preserve">, </w:t>
      </w:r>
      <w:r w:rsidRPr="00526F72">
        <w:rPr>
          <w:rFonts w:ascii="Cambria" w:hAnsi="Cambria"/>
          <w:sz w:val="24"/>
          <w:szCs w:val="24"/>
          <w:u w:val="single"/>
        </w:rPr>
        <w:t>cestovní ruch</w:t>
      </w:r>
    </w:p>
    <w:p w14:paraId="3786988B" w14:textId="270BFD7B" w:rsidR="00D84D9C" w:rsidRPr="002C6264" w:rsidRDefault="00D84D9C" w:rsidP="00625AB2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  <w:r w:rsidRPr="00D84D9C">
        <w:rPr>
          <w:rFonts w:ascii="Cambria" w:hAnsi="Cambria"/>
          <w:b/>
          <w:bCs/>
          <w:i/>
          <w:iCs/>
          <w:sz w:val="24"/>
          <w:szCs w:val="24"/>
        </w:rPr>
        <w:t>bahenní sopky</w:t>
      </w:r>
      <w:r>
        <w:rPr>
          <w:rFonts w:ascii="Cambria" w:hAnsi="Cambria"/>
          <w:sz w:val="24"/>
          <w:szCs w:val="24"/>
        </w:rPr>
        <w:t xml:space="preserve"> (př. PR </w:t>
      </w:r>
      <w:proofErr w:type="spellStart"/>
      <w:r>
        <w:rPr>
          <w:rFonts w:ascii="Cambria" w:hAnsi="Cambria"/>
          <w:sz w:val="24"/>
          <w:szCs w:val="24"/>
        </w:rPr>
        <w:t>Soos</w:t>
      </w:r>
      <w:proofErr w:type="spellEnd"/>
      <w:r>
        <w:rPr>
          <w:rFonts w:ascii="Cambria" w:hAnsi="Cambria"/>
          <w:sz w:val="24"/>
          <w:szCs w:val="24"/>
        </w:rPr>
        <w:t xml:space="preserve"> v Z Čechách)  </w:t>
      </w:r>
    </w:p>
    <w:p w14:paraId="53B877C1" w14:textId="77777777" w:rsidR="00E05468" w:rsidRPr="002C6264" w:rsidRDefault="00E05468" w:rsidP="00625AB2">
      <w:pPr>
        <w:spacing w:line="240" w:lineRule="auto"/>
        <w:rPr>
          <w:rFonts w:ascii="Cambria" w:hAnsi="Cambria"/>
          <w:sz w:val="24"/>
          <w:szCs w:val="24"/>
        </w:rPr>
      </w:pPr>
    </w:p>
    <w:sectPr w:rsidR="00E05468" w:rsidRPr="002C6264" w:rsidSect="00625AB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41BB"/>
    <w:multiLevelType w:val="hybridMultilevel"/>
    <w:tmpl w:val="D0CE0CC8"/>
    <w:lvl w:ilvl="0" w:tplc="F15CF6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53BDD"/>
    <w:multiLevelType w:val="hybridMultilevel"/>
    <w:tmpl w:val="C922A9EE"/>
    <w:lvl w:ilvl="0" w:tplc="7EB8FA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B2"/>
    <w:rsid w:val="002C6264"/>
    <w:rsid w:val="0036542B"/>
    <w:rsid w:val="004672A4"/>
    <w:rsid w:val="00526F72"/>
    <w:rsid w:val="00530D8E"/>
    <w:rsid w:val="00550A34"/>
    <w:rsid w:val="0056751D"/>
    <w:rsid w:val="005713D5"/>
    <w:rsid w:val="005D7C1A"/>
    <w:rsid w:val="005E3AD1"/>
    <w:rsid w:val="00625AB2"/>
    <w:rsid w:val="00824EF8"/>
    <w:rsid w:val="008C3966"/>
    <w:rsid w:val="00AB2DD9"/>
    <w:rsid w:val="00AE4DF7"/>
    <w:rsid w:val="00BE592B"/>
    <w:rsid w:val="00CD7051"/>
    <w:rsid w:val="00D84D9C"/>
    <w:rsid w:val="00D97935"/>
    <w:rsid w:val="00E0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5CFF"/>
  <w15:chartTrackingRefBased/>
  <w15:docId w15:val="{97D7AAD4-FC2A-434C-A1B5-12215EE6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Věrka Věrka</cp:lastModifiedBy>
  <cp:revision>8</cp:revision>
  <dcterms:created xsi:type="dcterms:W3CDTF">2020-05-28T18:54:00Z</dcterms:created>
  <dcterms:modified xsi:type="dcterms:W3CDTF">2020-05-28T22:10:00Z</dcterms:modified>
</cp:coreProperties>
</file>