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9D" w:rsidRPr="007E5237" w:rsidRDefault="00262EAD" w:rsidP="00864AEE">
      <w:pPr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7E5237">
        <w:rPr>
          <w:rFonts w:asciiTheme="majorHAnsi" w:hAnsiTheme="majorHAnsi"/>
          <w:b/>
          <w:sz w:val="24"/>
          <w:szCs w:val="24"/>
          <w:u w:val="double"/>
        </w:rPr>
        <w:t xml:space="preserve">Kožní </w:t>
      </w:r>
      <w:r w:rsidR="00864AEE" w:rsidRPr="007E5237">
        <w:rPr>
          <w:rFonts w:asciiTheme="majorHAnsi" w:hAnsiTheme="majorHAnsi"/>
          <w:b/>
          <w:sz w:val="24"/>
          <w:szCs w:val="24"/>
          <w:u w:val="double"/>
        </w:rPr>
        <w:t>soustava</w:t>
      </w:r>
      <w:r w:rsidRPr="007E5237">
        <w:rPr>
          <w:rFonts w:asciiTheme="majorHAnsi" w:hAnsiTheme="majorHAnsi"/>
          <w:b/>
          <w:sz w:val="24"/>
          <w:szCs w:val="24"/>
          <w:u w:val="double"/>
        </w:rPr>
        <w:t xml:space="preserve"> (kůže)</w:t>
      </w:r>
    </w:p>
    <w:p w:rsidR="00262EAD" w:rsidRPr="007E5237" w:rsidRDefault="00262EAD" w:rsidP="00262EAD">
      <w:pPr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- </w:t>
      </w:r>
      <w:r w:rsidRPr="007E5237">
        <w:rPr>
          <w:rFonts w:asciiTheme="majorHAnsi" w:hAnsiTheme="majorHAnsi"/>
          <w:b/>
          <w:sz w:val="24"/>
          <w:szCs w:val="24"/>
        </w:rPr>
        <w:t>kryje + chrání povrch těla</w:t>
      </w:r>
    </w:p>
    <w:p w:rsidR="00262EAD" w:rsidRPr="007E5237" w:rsidRDefault="00262EAD" w:rsidP="00262EAD">
      <w:pPr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- </w:t>
      </w:r>
      <w:r w:rsidRPr="007E5237">
        <w:rPr>
          <w:rFonts w:asciiTheme="majorHAnsi" w:hAnsiTheme="majorHAnsi"/>
          <w:sz w:val="24"/>
          <w:szCs w:val="24"/>
          <w:u w:val="single"/>
        </w:rPr>
        <w:t>několik vrstev</w:t>
      </w:r>
      <w:r w:rsidRPr="007E5237">
        <w:rPr>
          <w:rFonts w:asciiTheme="majorHAnsi" w:hAnsiTheme="majorHAnsi"/>
          <w:sz w:val="24"/>
          <w:szCs w:val="24"/>
        </w:rPr>
        <w:t xml:space="preserve"> – vrchní = ochrana před sluncem</w:t>
      </w:r>
    </w:p>
    <w:p w:rsidR="00262EAD" w:rsidRPr="007E5237" w:rsidRDefault="00262EAD" w:rsidP="00262EAD">
      <w:pPr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- </w:t>
      </w:r>
      <w:r w:rsidRPr="007E5237">
        <w:rPr>
          <w:rFonts w:asciiTheme="majorHAnsi" w:hAnsiTheme="majorHAnsi"/>
          <w:sz w:val="24"/>
          <w:szCs w:val="24"/>
          <w:u w:val="single"/>
        </w:rPr>
        <w:t>obsahuje</w:t>
      </w:r>
      <w:r w:rsidRPr="007E5237">
        <w:rPr>
          <w:rFonts w:asciiTheme="majorHAnsi" w:hAnsiTheme="majorHAnsi"/>
          <w:sz w:val="24"/>
          <w:szCs w:val="24"/>
        </w:rPr>
        <w:t xml:space="preserve">: </w:t>
      </w:r>
      <w:r w:rsidRPr="007E5237">
        <w:rPr>
          <w:rFonts w:asciiTheme="majorHAnsi" w:hAnsiTheme="majorHAnsi"/>
          <w:b/>
          <w:sz w:val="24"/>
          <w:szCs w:val="24"/>
        </w:rPr>
        <w:t>potní žlázy</w:t>
      </w:r>
      <w:r w:rsidRPr="007E5237">
        <w:rPr>
          <w:rFonts w:asciiTheme="majorHAnsi" w:hAnsiTheme="majorHAnsi"/>
          <w:sz w:val="24"/>
          <w:szCs w:val="24"/>
        </w:rPr>
        <w:t xml:space="preserve"> → </w:t>
      </w:r>
      <w:r w:rsidRPr="007E5237">
        <w:rPr>
          <w:rFonts w:asciiTheme="majorHAnsi" w:hAnsiTheme="majorHAnsi"/>
          <w:b/>
          <w:sz w:val="24"/>
          <w:szCs w:val="24"/>
        </w:rPr>
        <w:t>pot</w:t>
      </w:r>
      <w:r w:rsidRPr="007E5237">
        <w:rPr>
          <w:rFonts w:asciiTheme="majorHAnsi" w:hAnsiTheme="majorHAnsi"/>
          <w:sz w:val="24"/>
          <w:szCs w:val="24"/>
        </w:rPr>
        <w:t xml:space="preserve"> (ochlazování + odstranění škodlivin a přebytečné vody)</w:t>
      </w:r>
    </w:p>
    <w:p w:rsidR="00262EAD" w:rsidRPr="007E5237" w:rsidRDefault="00262EAD" w:rsidP="00262EAD">
      <w:pPr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ab/>
        <w:t xml:space="preserve">       </w:t>
      </w:r>
      <w:r w:rsidR="00885A61" w:rsidRPr="007E5237">
        <w:rPr>
          <w:rFonts w:asciiTheme="majorHAnsi" w:hAnsiTheme="majorHAnsi"/>
          <w:b/>
          <w:sz w:val="24"/>
          <w:szCs w:val="24"/>
        </w:rPr>
        <w:t>s</w:t>
      </w:r>
      <w:r w:rsidRPr="007E5237">
        <w:rPr>
          <w:rFonts w:asciiTheme="majorHAnsi" w:hAnsiTheme="majorHAnsi"/>
          <w:b/>
          <w:sz w:val="24"/>
          <w:szCs w:val="24"/>
        </w:rPr>
        <w:t>myslové buňky</w:t>
      </w:r>
      <w:r w:rsidRPr="007E5237">
        <w:rPr>
          <w:rFonts w:asciiTheme="majorHAnsi" w:hAnsiTheme="majorHAnsi"/>
          <w:sz w:val="24"/>
          <w:szCs w:val="24"/>
        </w:rPr>
        <w:t xml:space="preserve"> → </w:t>
      </w:r>
      <w:r w:rsidRPr="007E5237">
        <w:rPr>
          <w:rFonts w:asciiTheme="majorHAnsi" w:hAnsiTheme="majorHAnsi"/>
          <w:sz w:val="24"/>
          <w:szCs w:val="24"/>
          <w:u w:val="single"/>
        </w:rPr>
        <w:t>bolest, tlak (dotyk), teplo, chlad a další podněty</w:t>
      </w:r>
    </w:p>
    <w:p w:rsidR="00262EAD" w:rsidRPr="007E5237" w:rsidRDefault="00D17D3F" w:rsidP="00D17D3F">
      <w:pPr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- </w:t>
      </w:r>
      <w:r w:rsidRPr="007E5237">
        <w:rPr>
          <w:rFonts w:asciiTheme="majorHAnsi" w:hAnsiTheme="majorHAnsi"/>
          <w:sz w:val="24"/>
          <w:szCs w:val="24"/>
          <w:u w:val="single"/>
        </w:rPr>
        <w:t>v</w:t>
      </w:r>
      <w:r w:rsidR="00262EAD" w:rsidRPr="007E5237">
        <w:rPr>
          <w:rFonts w:asciiTheme="majorHAnsi" w:hAnsiTheme="majorHAnsi"/>
          <w:sz w:val="24"/>
          <w:szCs w:val="24"/>
          <w:u w:val="single"/>
        </w:rPr>
        <w:t>yrůstají z ní</w:t>
      </w:r>
      <w:r w:rsidR="00262EAD" w:rsidRPr="007E5237">
        <w:rPr>
          <w:rFonts w:asciiTheme="majorHAnsi" w:hAnsiTheme="majorHAnsi"/>
          <w:sz w:val="24"/>
          <w:szCs w:val="24"/>
        </w:rPr>
        <w:t xml:space="preserve">: - </w:t>
      </w:r>
      <w:r w:rsidR="00262EAD" w:rsidRPr="007E5237">
        <w:rPr>
          <w:rFonts w:asciiTheme="majorHAnsi" w:hAnsiTheme="majorHAnsi"/>
          <w:b/>
          <w:sz w:val="24"/>
          <w:szCs w:val="24"/>
        </w:rPr>
        <w:t>vlasy, - chlupy, -</w:t>
      </w:r>
      <w:r w:rsidR="00FD6A13" w:rsidRPr="007E5237">
        <w:rPr>
          <w:rFonts w:asciiTheme="majorHAnsi" w:hAnsiTheme="majorHAnsi"/>
          <w:b/>
          <w:sz w:val="24"/>
          <w:szCs w:val="24"/>
        </w:rPr>
        <w:t xml:space="preserve"> nehty, - obočí, - řasy</w:t>
      </w:r>
    </w:p>
    <w:p w:rsidR="00FD6A13" w:rsidRDefault="00FD6A13" w:rsidP="00D17D3F">
      <w:pPr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- </w:t>
      </w:r>
      <w:r w:rsidRPr="007E5237">
        <w:rPr>
          <w:rFonts w:asciiTheme="majorHAnsi" w:hAnsiTheme="majorHAnsi"/>
          <w:sz w:val="24"/>
          <w:szCs w:val="24"/>
          <w:u w:val="single"/>
        </w:rPr>
        <w:t>péče</w:t>
      </w:r>
      <w:r w:rsidRPr="007E5237">
        <w:rPr>
          <w:rFonts w:asciiTheme="majorHAnsi" w:hAnsiTheme="majorHAnsi"/>
          <w:sz w:val="24"/>
          <w:szCs w:val="24"/>
        </w:rPr>
        <w:t xml:space="preserve">: - </w:t>
      </w:r>
      <w:r w:rsidRPr="007E5237">
        <w:rPr>
          <w:rFonts w:asciiTheme="majorHAnsi" w:hAnsiTheme="majorHAnsi"/>
          <w:b/>
          <w:sz w:val="24"/>
          <w:szCs w:val="24"/>
        </w:rPr>
        <w:t>myjeme, - mastíme, - chráníme</w:t>
      </w:r>
      <w:r w:rsidRPr="007E5237">
        <w:rPr>
          <w:rFonts w:asciiTheme="majorHAnsi" w:hAnsiTheme="majorHAnsi"/>
          <w:sz w:val="24"/>
          <w:szCs w:val="24"/>
        </w:rPr>
        <w:t xml:space="preserve"> (oblečení, rukavice, krémy s ochrannými faktory) </w:t>
      </w:r>
    </w:p>
    <w:p w:rsidR="007E5237" w:rsidRPr="007E5237" w:rsidRDefault="007E5237" w:rsidP="00D17D3F">
      <w:pPr>
        <w:rPr>
          <w:rFonts w:asciiTheme="majorHAnsi" w:hAnsiTheme="majorHAnsi"/>
          <w:sz w:val="24"/>
          <w:szCs w:val="24"/>
        </w:rPr>
      </w:pPr>
    </w:p>
    <w:p w:rsidR="00B22E32" w:rsidRPr="007E5237" w:rsidRDefault="00B22E32" w:rsidP="00B22E32">
      <w:pPr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7E5237">
        <w:rPr>
          <w:rFonts w:asciiTheme="majorHAnsi" w:hAnsiTheme="majorHAnsi"/>
          <w:b/>
          <w:sz w:val="24"/>
          <w:szCs w:val="24"/>
          <w:u w:val="double"/>
        </w:rPr>
        <w:t>Vylučování škodlivin a zbytků</w:t>
      </w:r>
    </w:p>
    <w:p w:rsidR="00B22E32" w:rsidRPr="007E5237" w:rsidRDefault="00B22E32" w:rsidP="00B22E32">
      <w:pPr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b/>
          <w:sz w:val="24"/>
          <w:szCs w:val="24"/>
        </w:rPr>
        <w:t>- vylučovací soustava</w:t>
      </w:r>
      <w:r w:rsidRPr="007E5237">
        <w:rPr>
          <w:rFonts w:asciiTheme="majorHAnsi" w:hAnsiTheme="majorHAnsi"/>
          <w:sz w:val="24"/>
          <w:szCs w:val="24"/>
        </w:rPr>
        <w:t xml:space="preserve"> → </w:t>
      </w:r>
      <w:r w:rsidRPr="007E5237">
        <w:rPr>
          <w:rFonts w:asciiTheme="majorHAnsi" w:hAnsiTheme="majorHAnsi"/>
          <w:b/>
          <w:i/>
          <w:sz w:val="24"/>
          <w:szCs w:val="24"/>
        </w:rPr>
        <w:t>moč</w:t>
      </w:r>
    </w:p>
    <w:p w:rsidR="00B22E32" w:rsidRPr="007E5237" w:rsidRDefault="00B22E32" w:rsidP="00B22E32">
      <w:pPr>
        <w:rPr>
          <w:rFonts w:asciiTheme="majorHAnsi" w:hAnsiTheme="majorHAnsi"/>
          <w:b/>
          <w:sz w:val="24"/>
          <w:szCs w:val="24"/>
        </w:rPr>
      </w:pPr>
      <w:r w:rsidRPr="007E5237">
        <w:rPr>
          <w:rFonts w:asciiTheme="majorHAnsi" w:hAnsiTheme="majorHAnsi"/>
          <w:b/>
          <w:sz w:val="24"/>
          <w:szCs w:val="24"/>
        </w:rPr>
        <w:t xml:space="preserve">- trávicí soustava </w:t>
      </w:r>
      <w:r w:rsidRPr="007E5237">
        <w:rPr>
          <w:rFonts w:asciiTheme="majorHAnsi" w:hAnsiTheme="majorHAnsi"/>
          <w:sz w:val="24"/>
          <w:szCs w:val="24"/>
        </w:rPr>
        <w:t>→</w:t>
      </w:r>
      <w:r w:rsidRPr="007E5237">
        <w:rPr>
          <w:rFonts w:asciiTheme="majorHAnsi" w:hAnsiTheme="majorHAnsi"/>
          <w:b/>
          <w:sz w:val="24"/>
          <w:szCs w:val="24"/>
        </w:rPr>
        <w:t xml:space="preserve"> </w:t>
      </w:r>
      <w:r w:rsidRPr="007E5237">
        <w:rPr>
          <w:rFonts w:asciiTheme="majorHAnsi" w:hAnsiTheme="majorHAnsi"/>
          <w:b/>
          <w:i/>
          <w:sz w:val="24"/>
          <w:szCs w:val="24"/>
        </w:rPr>
        <w:t>stolice</w:t>
      </w:r>
    </w:p>
    <w:p w:rsidR="00B22E32" w:rsidRPr="007E5237" w:rsidRDefault="00B22E32" w:rsidP="00B22E32">
      <w:pPr>
        <w:rPr>
          <w:rFonts w:asciiTheme="majorHAnsi" w:hAnsiTheme="majorHAnsi"/>
          <w:b/>
          <w:sz w:val="24"/>
          <w:szCs w:val="24"/>
        </w:rPr>
      </w:pPr>
      <w:r w:rsidRPr="007E5237">
        <w:rPr>
          <w:rFonts w:asciiTheme="majorHAnsi" w:hAnsiTheme="majorHAnsi"/>
          <w:b/>
          <w:sz w:val="24"/>
          <w:szCs w:val="24"/>
        </w:rPr>
        <w:t xml:space="preserve">- dýchací soustava </w:t>
      </w:r>
      <w:r w:rsidRPr="007E5237">
        <w:rPr>
          <w:rFonts w:asciiTheme="majorHAnsi" w:hAnsiTheme="majorHAnsi"/>
          <w:i/>
          <w:sz w:val="24"/>
          <w:szCs w:val="24"/>
        </w:rPr>
        <w:t>→</w:t>
      </w:r>
      <w:r w:rsidRPr="007E5237">
        <w:rPr>
          <w:rFonts w:asciiTheme="majorHAnsi" w:hAnsiTheme="majorHAnsi"/>
          <w:b/>
          <w:i/>
          <w:sz w:val="24"/>
          <w:szCs w:val="24"/>
        </w:rPr>
        <w:t xml:space="preserve"> oxid uhličitý</w:t>
      </w:r>
    </w:p>
    <w:p w:rsidR="00B22E32" w:rsidRDefault="00B22E32" w:rsidP="00B22E32">
      <w:pPr>
        <w:rPr>
          <w:rFonts w:asciiTheme="majorHAnsi" w:hAnsiTheme="majorHAnsi"/>
          <w:b/>
          <w:i/>
          <w:sz w:val="24"/>
          <w:szCs w:val="24"/>
        </w:rPr>
      </w:pPr>
      <w:r w:rsidRPr="007E5237">
        <w:rPr>
          <w:rFonts w:asciiTheme="majorHAnsi" w:hAnsiTheme="majorHAnsi"/>
          <w:b/>
          <w:sz w:val="24"/>
          <w:szCs w:val="24"/>
        </w:rPr>
        <w:t xml:space="preserve">- kožní soustava </w:t>
      </w:r>
      <w:r w:rsidRPr="007E5237">
        <w:rPr>
          <w:rFonts w:asciiTheme="majorHAnsi" w:hAnsiTheme="majorHAnsi"/>
          <w:sz w:val="24"/>
          <w:szCs w:val="24"/>
        </w:rPr>
        <w:t>→</w:t>
      </w:r>
      <w:r w:rsidRPr="007E5237">
        <w:rPr>
          <w:rFonts w:asciiTheme="majorHAnsi" w:hAnsiTheme="majorHAnsi"/>
          <w:b/>
          <w:sz w:val="24"/>
          <w:szCs w:val="24"/>
        </w:rPr>
        <w:t xml:space="preserve"> </w:t>
      </w:r>
      <w:r w:rsidRPr="007E5237">
        <w:rPr>
          <w:rFonts w:asciiTheme="majorHAnsi" w:hAnsiTheme="majorHAnsi"/>
          <w:b/>
          <w:i/>
          <w:sz w:val="24"/>
          <w:szCs w:val="24"/>
        </w:rPr>
        <w:t>pot</w:t>
      </w:r>
    </w:p>
    <w:p w:rsidR="007E5237" w:rsidRDefault="007E5237" w:rsidP="00B22E32">
      <w:pPr>
        <w:rPr>
          <w:rFonts w:asciiTheme="majorHAnsi" w:hAnsiTheme="majorHAnsi"/>
          <w:b/>
          <w:i/>
          <w:sz w:val="24"/>
          <w:szCs w:val="24"/>
        </w:rPr>
      </w:pPr>
    </w:p>
    <w:p w:rsidR="007E5237" w:rsidRDefault="007E5237" w:rsidP="007E5237">
      <w:pPr>
        <w:spacing w:line="240" w:lineRule="exact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E5237">
        <w:rPr>
          <w:rFonts w:asciiTheme="majorHAnsi" w:hAnsiTheme="majorHAnsi"/>
          <w:b/>
          <w:sz w:val="24"/>
          <w:szCs w:val="24"/>
          <w:u w:val="double"/>
        </w:rPr>
        <w:t>Smyslové ústrojí</w:t>
      </w:r>
      <w:r w:rsidRPr="007E5237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7E5237" w:rsidRDefault="007E5237" w:rsidP="007E5237">
      <w:pPr>
        <w:spacing w:line="240" w:lineRule="exact"/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bCs/>
          <w:sz w:val="24"/>
          <w:szCs w:val="24"/>
        </w:rPr>
        <w:t xml:space="preserve">- </w:t>
      </w:r>
      <w:r w:rsidRPr="007E5237">
        <w:rPr>
          <w:rFonts w:asciiTheme="majorHAnsi" w:hAnsiTheme="majorHAnsi"/>
          <w:sz w:val="24"/>
          <w:szCs w:val="24"/>
        </w:rPr>
        <w:t>5 smyslů</w:t>
      </w:r>
    </w:p>
    <w:p w:rsidR="007E5237" w:rsidRPr="007E5237" w:rsidRDefault="007E5237" w:rsidP="007E5237">
      <w:pPr>
        <w:spacing w:line="240" w:lineRule="exact"/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- vnímání + poznávání okolního prostředí → zachytí </w:t>
      </w:r>
      <w:proofErr w:type="gramStart"/>
      <w:r w:rsidRPr="007E5237">
        <w:rPr>
          <w:rFonts w:asciiTheme="majorHAnsi" w:hAnsiTheme="majorHAnsi"/>
          <w:sz w:val="24"/>
          <w:szCs w:val="24"/>
        </w:rPr>
        <w:t>podněty - vedeny</w:t>
      </w:r>
      <w:proofErr w:type="gramEnd"/>
      <w:r w:rsidRPr="007E5237">
        <w:rPr>
          <w:rFonts w:asciiTheme="majorHAnsi" w:hAnsiTheme="majorHAnsi"/>
          <w:sz w:val="24"/>
          <w:szCs w:val="24"/>
        </w:rPr>
        <w:t xml:space="preserve"> do mozku (zpracují se)</w:t>
      </w:r>
    </w:p>
    <w:p w:rsidR="007E5237" w:rsidRPr="007E5237" w:rsidRDefault="007E5237" w:rsidP="007E5237">
      <w:pPr>
        <w:spacing w:line="240" w:lineRule="exact"/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>- nutno o ně pečovat, chránit je před úrazy a poškozením</w:t>
      </w:r>
    </w:p>
    <w:p w:rsidR="007E5237" w:rsidRPr="007E5237" w:rsidRDefault="007E5237" w:rsidP="007E5237">
      <w:pPr>
        <w:spacing w:line="240" w:lineRule="exact"/>
        <w:rPr>
          <w:rFonts w:asciiTheme="majorHAnsi" w:hAnsiTheme="majorHAnsi"/>
          <w:b/>
          <w:i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>1</w:t>
      </w:r>
      <w:r w:rsidRPr="007E5237">
        <w:rPr>
          <w:rFonts w:asciiTheme="majorHAnsi" w:hAnsiTheme="majorHAnsi"/>
          <w:b/>
          <w:sz w:val="24"/>
          <w:szCs w:val="24"/>
        </w:rPr>
        <w:t>) oči → zrak</w:t>
      </w:r>
      <w:r w:rsidRPr="007E5237">
        <w:rPr>
          <w:rFonts w:asciiTheme="majorHAnsi" w:hAnsiTheme="majorHAnsi"/>
          <w:sz w:val="24"/>
          <w:szCs w:val="24"/>
        </w:rPr>
        <w:t xml:space="preserve"> (světlo, tvar, barva, pohyb) – </w:t>
      </w:r>
      <w:r w:rsidRPr="007E5237">
        <w:rPr>
          <w:rFonts w:asciiTheme="majorHAnsi" w:hAnsiTheme="majorHAnsi"/>
          <w:b/>
          <w:i/>
          <w:sz w:val="24"/>
          <w:szCs w:val="24"/>
        </w:rPr>
        <w:t>duhovka, zornice, čočka, sítnice, zrakový nerv</w:t>
      </w:r>
    </w:p>
    <w:p w:rsidR="007E5237" w:rsidRDefault="007E5237" w:rsidP="007E5237">
      <w:pPr>
        <w:spacing w:line="240" w:lineRule="exact"/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2) </w:t>
      </w:r>
      <w:r w:rsidRPr="007E5237">
        <w:rPr>
          <w:rFonts w:asciiTheme="majorHAnsi" w:hAnsiTheme="majorHAnsi"/>
          <w:b/>
          <w:sz w:val="24"/>
          <w:szCs w:val="24"/>
        </w:rPr>
        <w:t>uši → sluch</w:t>
      </w:r>
      <w:r w:rsidRPr="007E5237">
        <w:rPr>
          <w:rFonts w:asciiTheme="majorHAnsi" w:hAnsiTheme="majorHAnsi"/>
          <w:sz w:val="24"/>
          <w:szCs w:val="24"/>
        </w:rPr>
        <w:t xml:space="preserve"> (zvuk, pohyb) – </w:t>
      </w:r>
      <w:r w:rsidRPr="007E5237">
        <w:rPr>
          <w:rFonts w:asciiTheme="majorHAnsi" w:hAnsiTheme="majorHAnsi"/>
          <w:sz w:val="24"/>
          <w:szCs w:val="24"/>
          <w:u w:val="single"/>
        </w:rPr>
        <w:t>vnější ucho</w:t>
      </w:r>
      <w:r w:rsidRPr="007E5237">
        <w:rPr>
          <w:rFonts w:asciiTheme="majorHAnsi" w:hAnsiTheme="majorHAnsi"/>
          <w:sz w:val="24"/>
          <w:szCs w:val="24"/>
        </w:rPr>
        <w:t xml:space="preserve"> (</w:t>
      </w:r>
      <w:r w:rsidRPr="007E5237">
        <w:rPr>
          <w:rFonts w:asciiTheme="majorHAnsi" w:hAnsiTheme="majorHAnsi"/>
          <w:b/>
          <w:i/>
          <w:sz w:val="24"/>
          <w:szCs w:val="24"/>
        </w:rPr>
        <w:t>ušní boltec, zvukovod</w:t>
      </w:r>
      <w:r w:rsidRPr="007E5237">
        <w:rPr>
          <w:rFonts w:asciiTheme="majorHAnsi" w:hAnsiTheme="majorHAnsi"/>
          <w:sz w:val="24"/>
          <w:szCs w:val="24"/>
        </w:rPr>
        <w:t xml:space="preserve">), </w:t>
      </w:r>
      <w:r w:rsidRPr="007E5237">
        <w:rPr>
          <w:rFonts w:asciiTheme="majorHAnsi" w:hAnsiTheme="majorHAnsi"/>
          <w:sz w:val="24"/>
          <w:szCs w:val="24"/>
          <w:u w:val="single"/>
        </w:rPr>
        <w:t xml:space="preserve">střední </w:t>
      </w:r>
      <w:r w:rsidRPr="007E5237">
        <w:rPr>
          <w:rFonts w:asciiTheme="majorHAnsi" w:hAnsiTheme="majorHAnsi"/>
          <w:sz w:val="24"/>
          <w:szCs w:val="24"/>
        </w:rPr>
        <w:t>(</w:t>
      </w:r>
      <w:r w:rsidRPr="007E5237">
        <w:rPr>
          <w:rFonts w:asciiTheme="majorHAnsi" w:hAnsiTheme="majorHAnsi"/>
          <w:b/>
          <w:i/>
          <w:sz w:val="24"/>
          <w:szCs w:val="24"/>
        </w:rPr>
        <w:t>bubínek</w:t>
      </w:r>
      <w:r w:rsidRPr="007E5237">
        <w:rPr>
          <w:rFonts w:asciiTheme="majorHAnsi" w:hAnsiTheme="majorHAnsi"/>
          <w:sz w:val="24"/>
          <w:szCs w:val="24"/>
        </w:rPr>
        <w:t xml:space="preserve">), </w:t>
      </w:r>
      <w:r w:rsidRPr="007E5237">
        <w:rPr>
          <w:rFonts w:asciiTheme="majorHAnsi" w:hAnsiTheme="majorHAnsi"/>
          <w:sz w:val="24"/>
          <w:szCs w:val="24"/>
          <w:u w:val="single"/>
        </w:rPr>
        <w:t>vnitřní</w:t>
      </w:r>
      <w:r w:rsidRPr="007E5237">
        <w:rPr>
          <w:rFonts w:asciiTheme="majorHAnsi" w:hAnsiTheme="majorHAnsi"/>
          <w:sz w:val="24"/>
          <w:szCs w:val="24"/>
        </w:rPr>
        <w:t xml:space="preserve"> (centrum </w:t>
      </w:r>
    </w:p>
    <w:p w:rsidR="007E5237" w:rsidRPr="007E5237" w:rsidRDefault="007E5237" w:rsidP="007E5237">
      <w:pPr>
        <w:spacing w:line="24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</w:t>
      </w:r>
      <w:r w:rsidRPr="007E5237">
        <w:rPr>
          <w:rFonts w:asciiTheme="majorHAnsi" w:hAnsiTheme="majorHAnsi"/>
          <w:sz w:val="24"/>
          <w:szCs w:val="24"/>
        </w:rPr>
        <w:t xml:space="preserve">sluchu = </w:t>
      </w:r>
      <w:r w:rsidRPr="007E5237">
        <w:rPr>
          <w:rFonts w:asciiTheme="majorHAnsi" w:hAnsiTheme="majorHAnsi"/>
          <w:b/>
          <w:i/>
          <w:sz w:val="24"/>
          <w:szCs w:val="24"/>
        </w:rPr>
        <w:t>hlemýžď</w:t>
      </w:r>
      <w:r w:rsidRPr="007E5237">
        <w:rPr>
          <w:rFonts w:asciiTheme="majorHAnsi" w:hAnsiTheme="majorHAnsi"/>
          <w:sz w:val="24"/>
          <w:szCs w:val="24"/>
        </w:rPr>
        <w:t xml:space="preserve">, </w:t>
      </w:r>
      <w:r w:rsidRPr="007E5237">
        <w:rPr>
          <w:rFonts w:asciiTheme="majorHAnsi" w:hAnsiTheme="majorHAnsi"/>
          <w:b/>
          <w:i/>
          <w:sz w:val="24"/>
          <w:szCs w:val="24"/>
        </w:rPr>
        <w:t>ústrojí rovnováhy + pohybu</w:t>
      </w:r>
      <w:r w:rsidRPr="007E5237">
        <w:rPr>
          <w:rFonts w:asciiTheme="majorHAnsi" w:hAnsiTheme="majorHAnsi"/>
          <w:sz w:val="24"/>
          <w:szCs w:val="24"/>
        </w:rPr>
        <w:t>)</w:t>
      </w:r>
    </w:p>
    <w:p w:rsidR="007E5237" w:rsidRPr="007E5237" w:rsidRDefault="007E5237" w:rsidP="007E5237">
      <w:pPr>
        <w:spacing w:line="240" w:lineRule="exact"/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25CA4" wp14:editId="4278B7ED">
                <wp:simplePos x="0" y="0"/>
                <wp:positionH relativeFrom="column">
                  <wp:posOffset>4704302</wp:posOffset>
                </wp:positionH>
                <wp:positionV relativeFrom="paragraph">
                  <wp:posOffset>25538</wp:posOffset>
                </wp:positionV>
                <wp:extent cx="45719" cy="365567"/>
                <wp:effectExtent l="0" t="0" r="12065" b="1587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556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F506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370.4pt;margin-top:2pt;width:3.6pt;height:2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bThwIAAGoFAAAOAAAAZHJzL2Uyb0RvYy54bWysVM1OGzEQvlfqO1i+l00oPyVig1IQVSUE&#10;UaHibLx21qrX446dbMLb8CK9oL5Xx97NjwpS1aoX78zO/8w3c3q2bCxbKAwGXMmHewPOlJNQGTcr&#10;+de7y3cfOAtRuEpYcKrkKxX42fjtm9PWj9Q+1GArhYycuDBqfcnrGP2oKIKsVSPCHnjlSKgBGxGJ&#10;xVlRoWjJe2OL/cHgqGgBK48gVQj096IT8nH2r7WS8UbroCKzJafcYn4xvw/pLcanYjRD4Wsj+zTE&#10;P2TRCOMo6MbVhYiCzdG8cNUYiRBAxz0JTQFaG6lyDVTNcPBbNbe18CrXQs0JftOm8P/cyuvFFJmp&#10;aHacOdHQiKYoFs9PLFj4+UM5oh6fnxaA3wQbpna1PozI6tZPsecCkan2pcYmfakqtswtXm1arJaR&#10;Sfp5cHg8POFMkuT90eHh0XFyWWxtPYb4SUHDElFyNLM6fkQhUxvESCyuQuwM1orpt3XpDWBNdWms&#10;zUwCkDq3yBaCRh+XOXcKtKNFXLIsUkVdDZmKK6s6r1+UptZQ1sMcPYNy61NIqVxc+7WOtJOZpgw2&#10;hoM/G/b6yVRlwP6N8cYiRwYXN8aNcYCvRd+2Qnf66w50dacWPEC1IlQgdOsSvLw0NI4rEeJUIO0H&#10;bRLtfLyhR1toSw49xVkN+Pja/6RPsCUpZy3tW8nD97lAxZn97AjQJ8ODg7SgmSGU7BODu5KHXYmb&#10;N+dAcyXQUnaZTPrRrkmN0NzTaZikqCQSTlLsksuIa+Y8dneAjotUk0lWo6X0Il65Wy/XU09Au1ve&#10;C/Q9JiNh+RrWu/kClJ1umoeDyTyCNhmx2772/aaFzsjvj0+6GLt81tqeyPEvAAAA//8DAFBLAwQU&#10;AAYACAAAACEAF1Lz89wAAAAIAQAADwAAAGRycy9kb3ducmV2LnhtbEyPzUrEQBCE74LvMLTgRdzJ&#10;LjEbYjqLCHsSBLM+wGym84OZnpCZ7Ma3tz3prZpqqr4qD6sb1YXmMHhG2G4SUMSNtwN3CJ+n42MO&#10;KkTD1oyeCeGbAhyq25vSFNZf+YMudeyUhHAoDEIf41RoHZqenAkbPxGL1/rZmSjn3Gk7m6uEu1Hv&#10;kiTTzgwsDb2Z6LWn5qteHELetjvSD2+tbY5dzcs6LeP7E+L93fryDCrSGv+e4Rdf0KESprNf2AY1&#10;IuzTRNAjQiqTxN+nuYgzQrbNQFel/j+g+gEAAP//AwBQSwECLQAUAAYACAAAACEAtoM4kv4AAADh&#10;AQAAEwAAAAAAAAAAAAAAAAAAAAAAW0NvbnRlbnRfVHlwZXNdLnhtbFBLAQItABQABgAIAAAAIQA4&#10;/SH/1gAAAJQBAAALAAAAAAAAAAAAAAAAAC8BAABfcmVscy8ucmVsc1BLAQItABQABgAIAAAAIQDn&#10;nQbThwIAAGoFAAAOAAAAAAAAAAAAAAAAAC4CAABkcnMvZTJvRG9jLnhtbFBLAQItABQABgAIAAAA&#10;IQAXUvPz3AAAAAgBAAAPAAAAAAAAAAAAAAAAAOEEAABkcnMvZG93bnJldi54bWxQSwUGAAAAAAQA&#10;BADzAAAA6gUAAAAA&#10;" adj="225" strokecolor="black [3213]"/>
            </w:pict>
          </mc:Fallback>
        </mc:AlternateContent>
      </w:r>
      <w:r w:rsidRPr="007E5237">
        <w:rPr>
          <w:rFonts w:asciiTheme="majorHAnsi" w:hAnsiTheme="majorHAnsi"/>
          <w:sz w:val="24"/>
          <w:szCs w:val="24"/>
        </w:rPr>
        <w:t xml:space="preserve">3) </w:t>
      </w:r>
      <w:r w:rsidRPr="007E5237">
        <w:rPr>
          <w:rFonts w:asciiTheme="majorHAnsi" w:hAnsiTheme="majorHAnsi"/>
          <w:b/>
          <w:sz w:val="24"/>
          <w:szCs w:val="24"/>
        </w:rPr>
        <w:t>nos → čich</w:t>
      </w:r>
      <w:r w:rsidRPr="007E5237">
        <w:rPr>
          <w:rFonts w:asciiTheme="majorHAnsi" w:hAnsiTheme="majorHAnsi"/>
          <w:sz w:val="24"/>
          <w:szCs w:val="24"/>
        </w:rPr>
        <w:t xml:space="preserve"> (pach, vůně) – </w:t>
      </w:r>
      <w:r w:rsidRPr="007E5237">
        <w:rPr>
          <w:rFonts w:asciiTheme="majorHAnsi" w:hAnsiTheme="majorHAnsi"/>
          <w:b/>
          <w:i/>
          <w:sz w:val="24"/>
          <w:szCs w:val="24"/>
        </w:rPr>
        <w:t>čichové buňky</w:t>
      </w:r>
      <w:r w:rsidRPr="007E5237">
        <w:rPr>
          <w:rFonts w:asciiTheme="majorHAnsi" w:hAnsiTheme="majorHAnsi"/>
          <w:b/>
          <w:i/>
          <w:sz w:val="24"/>
          <w:szCs w:val="24"/>
        </w:rPr>
        <w:tab/>
      </w:r>
      <w:r w:rsidRPr="007E5237">
        <w:rPr>
          <w:rFonts w:asciiTheme="majorHAnsi" w:hAnsiTheme="majorHAnsi"/>
          <w:b/>
          <w:i/>
          <w:sz w:val="24"/>
          <w:szCs w:val="24"/>
        </w:rPr>
        <w:tab/>
      </w:r>
      <w:r w:rsidRPr="007E5237">
        <w:rPr>
          <w:rFonts w:asciiTheme="majorHAnsi" w:hAnsiTheme="majorHAnsi"/>
          <w:b/>
          <w:i/>
          <w:sz w:val="24"/>
          <w:szCs w:val="24"/>
        </w:rPr>
        <w:tab/>
      </w:r>
      <w:r w:rsidRPr="007E5237">
        <w:rPr>
          <w:rFonts w:asciiTheme="majorHAnsi" w:hAnsiTheme="majorHAnsi"/>
          <w:b/>
          <w:i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 xml:space="preserve">           </w:t>
      </w:r>
      <w:r w:rsidRPr="007E5237">
        <w:rPr>
          <w:rFonts w:asciiTheme="majorHAnsi" w:hAnsiTheme="majorHAnsi"/>
          <w:sz w:val="24"/>
          <w:szCs w:val="24"/>
        </w:rPr>
        <w:t xml:space="preserve"> úzce souvisí</w:t>
      </w:r>
    </w:p>
    <w:p w:rsidR="007E5237" w:rsidRPr="007E5237" w:rsidRDefault="007E5237" w:rsidP="007E5237">
      <w:pPr>
        <w:spacing w:line="240" w:lineRule="exact"/>
        <w:rPr>
          <w:rFonts w:asciiTheme="majorHAnsi" w:hAnsiTheme="majorHAnsi"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 xml:space="preserve">4) </w:t>
      </w:r>
      <w:r w:rsidRPr="007E5237">
        <w:rPr>
          <w:rFonts w:asciiTheme="majorHAnsi" w:hAnsiTheme="majorHAnsi"/>
          <w:b/>
          <w:sz w:val="24"/>
          <w:szCs w:val="24"/>
        </w:rPr>
        <w:t>jazyk → chuť</w:t>
      </w:r>
      <w:r w:rsidRPr="007E5237">
        <w:rPr>
          <w:rFonts w:asciiTheme="majorHAnsi" w:hAnsiTheme="majorHAnsi"/>
          <w:sz w:val="24"/>
          <w:szCs w:val="24"/>
        </w:rPr>
        <w:t xml:space="preserve"> – </w:t>
      </w:r>
      <w:r w:rsidRPr="007E5237">
        <w:rPr>
          <w:rFonts w:asciiTheme="majorHAnsi" w:hAnsiTheme="majorHAnsi"/>
          <w:b/>
          <w:i/>
          <w:sz w:val="24"/>
          <w:szCs w:val="24"/>
        </w:rPr>
        <w:t xml:space="preserve">chuťové pohárky </w:t>
      </w:r>
      <w:r w:rsidRPr="007E5237">
        <w:rPr>
          <w:rFonts w:asciiTheme="majorHAnsi" w:hAnsiTheme="majorHAnsi"/>
          <w:sz w:val="24"/>
          <w:szCs w:val="24"/>
        </w:rPr>
        <w:t>(hořká, kyselá, slaná, sladká chuť)</w:t>
      </w:r>
    </w:p>
    <w:p w:rsidR="007E5237" w:rsidRPr="007E5237" w:rsidRDefault="007E5237" w:rsidP="007E5237">
      <w:pPr>
        <w:spacing w:line="240" w:lineRule="exact"/>
        <w:rPr>
          <w:rFonts w:asciiTheme="majorHAnsi" w:hAnsiTheme="majorHAnsi"/>
          <w:b/>
          <w:i/>
          <w:sz w:val="24"/>
          <w:szCs w:val="24"/>
        </w:rPr>
      </w:pPr>
      <w:r w:rsidRPr="007E5237">
        <w:rPr>
          <w:rFonts w:asciiTheme="majorHAnsi" w:hAnsiTheme="majorHAnsi"/>
          <w:sz w:val="24"/>
          <w:szCs w:val="24"/>
        </w:rPr>
        <w:t>5)</w:t>
      </w:r>
      <w:r w:rsidRPr="007E523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7E5237">
        <w:rPr>
          <w:rFonts w:asciiTheme="majorHAnsi" w:hAnsiTheme="majorHAnsi"/>
          <w:b/>
          <w:sz w:val="24"/>
          <w:szCs w:val="24"/>
        </w:rPr>
        <w:t>kůže → hmat</w:t>
      </w:r>
      <w:r w:rsidRPr="007E523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7E5237">
        <w:rPr>
          <w:rFonts w:asciiTheme="majorHAnsi" w:hAnsiTheme="majorHAnsi"/>
          <w:sz w:val="24"/>
          <w:szCs w:val="24"/>
        </w:rPr>
        <w:t>(tlak, teplo / chlad)</w:t>
      </w:r>
      <w:r w:rsidRPr="007E5237">
        <w:rPr>
          <w:rFonts w:asciiTheme="majorHAnsi" w:hAnsiTheme="majorHAnsi"/>
          <w:b/>
          <w:i/>
          <w:sz w:val="24"/>
          <w:szCs w:val="24"/>
        </w:rPr>
        <w:t xml:space="preserve"> – smyslová tělíska</w:t>
      </w:r>
    </w:p>
    <w:p w:rsidR="007E5237" w:rsidRPr="007E5237" w:rsidRDefault="007E5237" w:rsidP="00B22E32">
      <w:pPr>
        <w:rPr>
          <w:rFonts w:asciiTheme="majorHAnsi" w:hAnsiTheme="majorHAnsi"/>
          <w:b/>
          <w:i/>
          <w:sz w:val="24"/>
          <w:szCs w:val="24"/>
        </w:rPr>
      </w:pPr>
    </w:p>
    <w:sectPr w:rsidR="007E5237" w:rsidRPr="007E5237" w:rsidSect="00864A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D10"/>
    <w:multiLevelType w:val="hybridMultilevel"/>
    <w:tmpl w:val="461ABEC8"/>
    <w:lvl w:ilvl="0" w:tplc="AFB06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21861"/>
    <w:multiLevelType w:val="hybridMultilevel"/>
    <w:tmpl w:val="222EC914"/>
    <w:lvl w:ilvl="0" w:tplc="813C6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EE"/>
    <w:rsid w:val="000417CC"/>
    <w:rsid w:val="00262EAD"/>
    <w:rsid w:val="00613304"/>
    <w:rsid w:val="006534B7"/>
    <w:rsid w:val="0077279D"/>
    <w:rsid w:val="0079335B"/>
    <w:rsid w:val="007E5237"/>
    <w:rsid w:val="00864AEE"/>
    <w:rsid w:val="00885A61"/>
    <w:rsid w:val="00B22E32"/>
    <w:rsid w:val="00B9399A"/>
    <w:rsid w:val="00CF22F9"/>
    <w:rsid w:val="00D17D3F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95A"/>
  <w15:docId w15:val="{28E1A019-2E2B-4E8B-B3D6-CF2E0AC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Věrka Věrka</cp:lastModifiedBy>
  <cp:revision>3</cp:revision>
  <dcterms:created xsi:type="dcterms:W3CDTF">2020-05-06T11:36:00Z</dcterms:created>
  <dcterms:modified xsi:type="dcterms:W3CDTF">2020-05-06T11:41:00Z</dcterms:modified>
</cp:coreProperties>
</file>