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51145" w14:textId="37FED041" w:rsidR="00787D7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b/>
          <w:u w:val="single"/>
          <w:lang w:eastAsia="cs-CZ"/>
        </w:rPr>
        <w:t>Rozmnožování</w:t>
      </w:r>
      <w:r w:rsidRPr="00337DC9">
        <w:rPr>
          <w:rFonts w:eastAsia="Times New Roman" w:cstheme="minorHAnsi"/>
          <w:lang w:eastAsia="cs-CZ"/>
        </w:rPr>
        <w:t xml:space="preserve"> = převod genetické informace + vznik nového jedince + zabezpečení existence druhu</w:t>
      </w:r>
    </w:p>
    <w:p w14:paraId="4588262E" w14:textId="77777777" w:rsidR="000C51E9" w:rsidRPr="00337DC9" w:rsidRDefault="000C51E9" w:rsidP="000C51E9">
      <w:pPr>
        <w:spacing w:after="0"/>
        <w:rPr>
          <w:rFonts w:eastAsia="Times New Roman" w:cstheme="minorHAnsi"/>
          <w:lang w:eastAsia="cs-CZ"/>
        </w:rPr>
      </w:pPr>
    </w:p>
    <w:p w14:paraId="3D243080" w14:textId="77777777" w:rsidR="00787D72" w:rsidRPr="00337DC9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b/>
          <w:u w:val="single"/>
          <w:lang w:eastAsia="cs-CZ"/>
        </w:rPr>
        <w:t>Pohlavní ústrojí</w:t>
      </w:r>
      <w:r w:rsidRPr="00337DC9">
        <w:rPr>
          <w:rFonts w:eastAsia="Times New Roman" w:cstheme="minorHAnsi"/>
          <w:b/>
          <w:lang w:eastAsia="cs-CZ"/>
        </w:rPr>
        <w:t xml:space="preserve"> – </w:t>
      </w:r>
      <w:r w:rsidRPr="00337DC9">
        <w:rPr>
          <w:rFonts w:eastAsia="Times New Roman" w:cstheme="minorHAnsi"/>
          <w:lang w:eastAsia="cs-CZ"/>
        </w:rPr>
        <w:t>pohlavní žlázy + další orgány umožňující rozmnožování</w:t>
      </w:r>
    </w:p>
    <w:p w14:paraId="306578D3" w14:textId="77777777" w:rsidR="00787D72" w:rsidRPr="00337DC9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lang w:eastAsia="cs-CZ"/>
        </w:rPr>
        <w:t xml:space="preserve">▪ </w:t>
      </w:r>
      <w:r w:rsidRPr="00337DC9">
        <w:rPr>
          <w:rFonts w:eastAsia="Times New Roman" w:cstheme="minorHAnsi"/>
          <w:b/>
          <w:u w:val="single"/>
          <w:lang w:eastAsia="cs-CZ"/>
        </w:rPr>
        <w:t>mužské</w:t>
      </w:r>
      <w:r w:rsidRPr="00337DC9">
        <w:rPr>
          <w:rFonts w:eastAsia="Times New Roman" w:cstheme="minorHAnsi"/>
          <w:lang w:eastAsia="cs-CZ"/>
        </w:rPr>
        <w:t xml:space="preserve">: </w:t>
      </w:r>
      <w:r w:rsidRPr="00337DC9">
        <w:rPr>
          <w:rFonts w:eastAsia="Times New Roman" w:cstheme="minorHAnsi"/>
          <w:b/>
          <w:i/>
          <w:lang w:eastAsia="cs-CZ"/>
        </w:rPr>
        <w:t>varlata</w:t>
      </w:r>
      <w:r w:rsidRPr="00337DC9">
        <w:rPr>
          <w:rFonts w:eastAsia="Times New Roman" w:cstheme="minorHAnsi"/>
          <w:lang w:eastAsia="cs-CZ"/>
        </w:rPr>
        <w:t xml:space="preserve"> (v šourku) - </w:t>
      </w:r>
      <w:r w:rsidRPr="00337DC9">
        <w:rPr>
          <w:rFonts w:eastAsia="Times New Roman" w:cstheme="minorHAnsi"/>
          <w:u w:val="single"/>
          <w:lang w:eastAsia="cs-CZ"/>
        </w:rPr>
        <w:t>spermie</w:t>
      </w:r>
      <w:r w:rsidRPr="00337DC9">
        <w:rPr>
          <w:rFonts w:eastAsia="Times New Roman" w:cstheme="minorHAnsi"/>
          <w:lang w:eastAsia="cs-CZ"/>
        </w:rPr>
        <w:t xml:space="preserve"> (hlavička, krček, střední část, bičík - nižší teplota) + hormon </w:t>
      </w:r>
      <w:r w:rsidRPr="00337DC9">
        <w:rPr>
          <w:rFonts w:eastAsia="Times New Roman" w:cstheme="minorHAnsi"/>
          <w:u w:val="single"/>
          <w:lang w:eastAsia="cs-CZ"/>
        </w:rPr>
        <w:t>testosteron</w:t>
      </w:r>
      <w:r w:rsidRPr="00337DC9">
        <w:rPr>
          <w:rFonts w:eastAsia="Times New Roman" w:cstheme="minorHAnsi"/>
          <w:lang w:eastAsia="cs-CZ"/>
        </w:rPr>
        <w:t xml:space="preserve"> </w:t>
      </w:r>
    </w:p>
    <w:p w14:paraId="3FD8F478" w14:textId="77777777" w:rsidR="00787D72" w:rsidRPr="00337DC9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lang w:eastAsia="cs-CZ"/>
        </w:rPr>
        <w:t xml:space="preserve">                 → </w:t>
      </w:r>
      <w:r w:rsidRPr="00337DC9">
        <w:rPr>
          <w:rFonts w:eastAsia="Times New Roman" w:cstheme="minorHAnsi"/>
          <w:b/>
          <w:i/>
          <w:lang w:eastAsia="cs-CZ"/>
        </w:rPr>
        <w:t>nadvarlata</w:t>
      </w:r>
      <w:r w:rsidRPr="00337DC9">
        <w:rPr>
          <w:rFonts w:eastAsia="Times New Roman" w:cstheme="minorHAnsi"/>
          <w:lang w:eastAsia="cs-CZ"/>
        </w:rPr>
        <w:t xml:space="preserve"> → </w:t>
      </w:r>
      <w:r w:rsidRPr="00337DC9">
        <w:rPr>
          <w:rFonts w:eastAsia="Times New Roman" w:cstheme="minorHAnsi"/>
          <w:b/>
          <w:i/>
          <w:lang w:eastAsia="cs-CZ"/>
        </w:rPr>
        <w:t>chámovody</w:t>
      </w:r>
      <w:r w:rsidRPr="00337DC9">
        <w:rPr>
          <w:rFonts w:eastAsia="Times New Roman" w:cstheme="minorHAnsi"/>
          <w:lang w:eastAsia="cs-CZ"/>
        </w:rPr>
        <w:t xml:space="preserve"> – </w:t>
      </w:r>
      <w:r w:rsidRPr="00337DC9">
        <w:rPr>
          <w:rFonts w:eastAsia="Times New Roman" w:cstheme="minorHAnsi"/>
          <w:b/>
          <w:i/>
          <w:lang w:eastAsia="cs-CZ"/>
        </w:rPr>
        <w:t>prostata</w:t>
      </w:r>
      <w:r w:rsidRPr="00337DC9">
        <w:rPr>
          <w:rFonts w:eastAsia="Times New Roman" w:cstheme="minorHAnsi"/>
          <w:lang w:eastAsia="cs-CZ"/>
        </w:rPr>
        <w:t xml:space="preserve"> (předstojná žláza) - </w:t>
      </w:r>
      <w:r w:rsidRPr="00337DC9">
        <w:rPr>
          <w:rFonts w:eastAsia="Times New Roman" w:cstheme="minorHAnsi"/>
          <w:b/>
          <w:i/>
          <w:lang w:eastAsia="cs-CZ"/>
        </w:rPr>
        <w:t>semenné váčky (měchýřov</w:t>
      </w:r>
      <w:r>
        <w:rPr>
          <w:rFonts w:eastAsia="Times New Roman" w:cstheme="minorHAnsi"/>
          <w:b/>
          <w:i/>
          <w:lang w:eastAsia="cs-CZ"/>
        </w:rPr>
        <w:t>it</w:t>
      </w:r>
      <w:r w:rsidRPr="00337DC9">
        <w:rPr>
          <w:rFonts w:eastAsia="Times New Roman" w:cstheme="minorHAnsi"/>
          <w:b/>
          <w:i/>
          <w:lang w:eastAsia="cs-CZ"/>
        </w:rPr>
        <w:t>á žláza)</w:t>
      </w:r>
      <w:r w:rsidRPr="00337DC9">
        <w:rPr>
          <w:rFonts w:eastAsia="Times New Roman" w:cstheme="minorHAnsi"/>
          <w:lang w:eastAsia="cs-CZ"/>
        </w:rPr>
        <w:t xml:space="preserve"> </w:t>
      </w:r>
      <w:r w:rsidRPr="00337DC9">
        <w:rPr>
          <w:rFonts w:eastAsia="Times New Roman" w:cstheme="minorHAnsi"/>
          <w:lang w:eastAsia="cs-CZ"/>
        </w:rPr>
        <w:br/>
        <w:t xml:space="preserve">                 → </w:t>
      </w:r>
      <w:r w:rsidRPr="00337DC9">
        <w:rPr>
          <w:rFonts w:eastAsia="Times New Roman" w:cstheme="minorHAnsi"/>
          <w:b/>
          <w:i/>
          <w:lang w:eastAsia="cs-CZ"/>
        </w:rPr>
        <w:t>močová trubice</w:t>
      </w:r>
      <w:r w:rsidRPr="00337DC9">
        <w:rPr>
          <w:rFonts w:eastAsia="Times New Roman" w:cstheme="minorHAnsi"/>
          <w:lang w:eastAsia="cs-CZ"/>
        </w:rPr>
        <w:t xml:space="preserve"> → </w:t>
      </w:r>
      <w:r w:rsidRPr="00337DC9">
        <w:rPr>
          <w:rFonts w:eastAsia="Times New Roman" w:cstheme="minorHAnsi"/>
          <w:b/>
          <w:i/>
          <w:lang w:eastAsia="cs-CZ"/>
        </w:rPr>
        <w:t>penis</w:t>
      </w:r>
      <w:r w:rsidRPr="00337DC9">
        <w:rPr>
          <w:rFonts w:eastAsia="Times New Roman" w:cstheme="minorHAnsi"/>
          <w:lang w:eastAsia="cs-CZ"/>
        </w:rPr>
        <w:t xml:space="preserve"> (pyj) – </w:t>
      </w:r>
      <w:r w:rsidRPr="00337DC9">
        <w:rPr>
          <w:rFonts w:eastAsia="Times New Roman" w:cstheme="minorHAnsi"/>
          <w:b/>
          <w:i/>
          <w:lang w:eastAsia="cs-CZ"/>
        </w:rPr>
        <w:t>3 topořivá tělesa</w:t>
      </w:r>
      <w:r w:rsidRPr="00337DC9">
        <w:rPr>
          <w:rFonts w:eastAsia="Times New Roman" w:cstheme="minorHAnsi"/>
          <w:lang w:eastAsia="cs-CZ"/>
        </w:rPr>
        <w:t xml:space="preserve">, - </w:t>
      </w:r>
      <w:r w:rsidRPr="00337DC9">
        <w:rPr>
          <w:rFonts w:eastAsia="Times New Roman" w:cstheme="minorHAnsi"/>
          <w:b/>
          <w:i/>
          <w:lang w:eastAsia="cs-CZ"/>
        </w:rPr>
        <w:t>žalud - předkožka</w:t>
      </w:r>
    </w:p>
    <w:p w14:paraId="012773D1" w14:textId="77777777" w:rsidR="00787D72" w:rsidRPr="00337DC9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lang w:eastAsia="cs-CZ"/>
        </w:rPr>
        <w:t xml:space="preserve">  </w:t>
      </w:r>
      <w:r w:rsidRPr="00337DC9">
        <w:rPr>
          <w:rFonts w:eastAsia="Times New Roman" w:cstheme="minorHAnsi"/>
          <w:u w:val="single"/>
          <w:lang w:eastAsia="cs-CZ"/>
        </w:rPr>
        <w:t>erekce</w:t>
      </w:r>
      <w:r w:rsidRPr="00337DC9">
        <w:rPr>
          <w:rFonts w:eastAsia="Times New Roman" w:cstheme="minorHAnsi"/>
          <w:lang w:eastAsia="cs-CZ"/>
        </w:rPr>
        <w:t xml:space="preserve"> = ztopoření penisu </w:t>
      </w:r>
    </w:p>
    <w:p w14:paraId="6192D2B2" w14:textId="77777777" w:rsidR="00787D72" w:rsidRPr="00337DC9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lang w:eastAsia="cs-CZ"/>
        </w:rPr>
        <w:t xml:space="preserve">  </w:t>
      </w:r>
      <w:r w:rsidRPr="00337DC9">
        <w:rPr>
          <w:rFonts w:eastAsia="Times New Roman" w:cstheme="minorHAnsi"/>
          <w:u w:val="single"/>
          <w:lang w:eastAsia="cs-CZ"/>
        </w:rPr>
        <w:t>ejakulace</w:t>
      </w:r>
      <w:r w:rsidRPr="00337DC9">
        <w:rPr>
          <w:rFonts w:eastAsia="Times New Roman" w:cstheme="minorHAnsi"/>
          <w:lang w:eastAsia="cs-CZ"/>
        </w:rPr>
        <w:t xml:space="preserve"> = výron semene (spermatu)</w:t>
      </w:r>
    </w:p>
    <w:p w14:paraId="58A9D23A" w14:textId="77777777" w:rsidR="00787D72" w:rsidRPr="00337DC9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lang w:eastAsia="cs-CZ"/>
        </w:rPr>
        <w:t xml:space="preserve">  </w:t>
      </w:r>
      <w:r w:rsidRPr="00337DC9">
        <w:rPr>
          <w:rFonts w:eastAsia="Times New Roman" w:cstheme="minorHAnsi"/>
          <w:u w:val="single"/>
          <w:lang w:eastAsia="cs-CZ"/>
        </w:rPr>
        <w:t>poluce</w:t>
      </w:r>
      <w:r w:rsidRPr="00337DC9">
        <w:rPr>
          <w:rFonts w:eastAsia="Times New Roman" w:cstheme="minorHAnsi"/>
          <w:lang w:eastAsia="cs-CZ"/>
        </w:rPr>
        <w:t xml:space="preserve"> = samovolná ejakulace</w:t>
      </w:r>
    </w:p>
    <w:p w14:paraId="05F2DF07" w14:textId="5250CE79" w:rsidR="00787D7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337DC9">
        <w:rPr>
          <w:rFonts w:eastAsia="Times New Roman" w:cstheme="minorHAnsi"/>
          <w:lang w:eastAsia="cs-CZ"/>
        </w:rPr>
        <w:t xml:space="preserve">  </w:t>
      </w:r>
      <w:r w:rsidRPr="00337DC9">
        <w:rPr>
          <w:rFonts w:eastAsia="Times New Roman" w:cstheme="minorHAnsi"/>
          <w:u w:val="single"/>
          <w:lang w:eastAsia="cs-CZ"/>
        </w:rPr>
        <w:t>semeno (sperma – ejakulá</w:t>
      </w:r>
      <w:r w:rsidRPr="00337DC9">
        <w:rPr>
          <w:rFonts w:eastAsia="Times New Roman" w:cstheme="minorHAnsi"/>
          <w:lang w:eastAsia="cs-CZ"/>
        </w:rPr>
        <w:t>t) = spermie a výměšky nadvarlete + prostaty + měchýřovité žlázy</w:t>
      </w:r>
    </w:p>
    <w:p w14:paraId="010DE1FC" w14:textId="77777777" w:rsidR="000C51E9" w:rsidRDefault="000C51E9" w:rsidP="000C51E9">
      <w:pPr>
        <w:spacing w:after="0"/>
        <w:rPr>
          <w:rFonts w:eastAsia="Times New Roman" w:cstheme="minorHAnsi"/>
          <w:lang w:eastAsia="cs-CZ"/>
        </w:rPr>
      </w:pPr>
    </w:p>
    <w:p w14:paraId="59105FF2" w14:textId="0CA334DA" w:rsidR="000C51E9" w:rsidRDefault="000C51E9" w:rsidP="000C51E9">
      <w:pPr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Pr="000C51E9">
        <w:rPr>
          <w:rFonts w:eastAsia="Times New Roman" w:cstheme="minorHAnsi"/>
          <w:b/>
          <w:bCs/>
          <w:lang w:eastAsia="cs-CZ"/>
        </w:rPr>
        <w:t>nákres a popis</w:t>
      </w:r>
      <w:r>
        <w:rPr>
          <w:rFonts w:eastAsia="Times New Roman" w:cstheme="minorHAnsi"/>
          <w:lang w:eastAsia="cs-CZ"/>
        </w:rPr>
        <w:t xml:space="preserve">: spermie (uč. str. 62 /obr. 77) + pohlavního ústrojí (uč. str. 62 / obr. </w:t>
      </w:r>
      <w:proofErr w:type="gramStart"/>
      <w:r>
        <w:rPr>
          <w:rFonts w:eastAsia="Times New Roman" w:cstheme="minorHAnsi"/>
          <w:lang w:eastAsia="cs-CZ"/>
        </w:rPr>
        <w:t>76 – z</w:t>
      </w:r>
      <w:proofErr w:type="gramEnd"/>
      <w:r>
        <w:rPr>
          <w:rFonts w:eastAsia="Times New Roman" w:cstheme="minorHAnsi"/>
          <w:lang w:eastAsia="cs-CZ"/>
        </w:rPr>
        <w:t> boku)</w:t>
      </w:r>
    </w:p>
    <w:p w14:paraId="6C2F3A6E" w14:textId="77777777" w:rsidR="000C51E9" w:rsidRDefault="000C51E9" w:rsidP="000C51E9">
      <w:pPr>
        <w:spacing w:after="0"/>
        <w:rPr>
          <w:rFonts w:eastAsia="Times New Roman" w:cstheme="minorHAnsi"/>
          <w:lang w:eastAsia="cs-CZ"/>
        </w:rPr>
      </w:pPr>
    </w:p>
    <w:p w14:paraId="53BB22CF" w14:textId="77777777" w:rsidR="000C51E9" w:rsidRDefault="000C51E9" w:rsidP="000C51E9">
      <w:pPr>
        <w:spacing w:after="0"/>
        <w:rPr>
          <w:rFonts w:eastAsia="Times New Roman" w:cstheme="minorHAnsi"/>
          <w:lang w:eastAsia="cs-CZ"/>
        </w:rPr>
      </w:pPr>
    </w:p>
    <w:p w14:paraId="5162CEDB" w14:textId="77777777" w:rsidR="00787D72" w:rsidRPr="0012438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lang w:eastAsia="cs-CZ"/>
        </w:rPr>
        <w:t xml:space="preserve">▪ </w:t>
      </w:r>
      <w:r w:rsidRPr="00124382">
        <w:rPr>
          <w:rFonts w:eastAsia="Times New Roman" w:cstheme="minorHAnsi"/>
          <w:b/>
          <w:u w:val="single"/>
          <w:lang w:eastAsia="cs-CZ"/>
        </w:rPr>
        <w:t>ženské</w:t>
      </w:r>
      <w:r w:rsidRPr="00124382">
        <w:rPr>
          <w:rFonts w:eastAsia="Times New Roman" w:cstheme="minorHAnsi"/>
          <w:lang w:eastAsia="cs-CZ"/>
        </w:rPr>
        <w:t xml:space="preserve">: </w:t>
      </w:r>
      <w:r w:rsidRPr="00124382">
        <w:rPr>
          <w:rFonts w:eastAsia="Times New Roman" w:cstheme="minorHAnsi"/>
          <w:b/>
          <w:i/>
          <w:lang w:eastAsia="cs-CZ"/>
        </w:rPr>
        <w:t>vaječníky</w:t>
      </w:r>
      <w:r w:rsidRPr="00124382">
        <w:rPr>
          <w:rFonts w:eastAsia="Times New Roman" w:cstheme="minorHAnsi"/>
          <w:lang w:eastAsia="cs-CZ"/>
        </w:rPr>
        <w:t xml:space="preserve"> – </w:t>
      </w:r>
      <w:r w:rsidRPr="00124382">
        <w:rPr>
          <w:rFonts w:eastAsia="Times New Roman" w:cstheme="minorHAnsi"/>
          <w:u w:val="single"/>
          <w:lang w:eastAsia="cs-CZ"/>
        </w:rPr>
        <w:t>vajíčka</w:t>
      </w:r>
      <w:r w:rsidRPr="00124382">
        <w:rPr>
          <w:rFonts w:eastAsia="Times New Roman" w:cstheme="minorHAnsi"/>
          <w:lang w:eastAsia="cs-CZ"/>
        </w:rPr>
        <w:t xml:space="preserve"> + hormony </w:t>
      </w:r>
      <w:r w:rsidRPr="00124382">
        <w:rPr>
          <w:rFonts w:eastAsia="Times New Roman" w:cstheme="minorHAnsi"/>
          <w:u w:val="single"/>
          <w:lang w:eastAsia="cs-CZ"/>
        </w:rPr>
        <w:t>estrogeny</w:t>
      </w:r>
      <w:r w:rsidRPr="00124382">
        <w:rPr>
          <w:rFonts w:eastAsia="Times New Roman" w:cstheme="minorHAnsi"/>
          <w:lang w:eastAsia="cs-CZ"/>
        </w:rPr>
        <w:t xml:space="preserve"> → </w:t>
      </w:r>
      <w:r w:rsidRPr="00124382">
        <w:rPr>
          <w:rFonts w:eastAsia="Times New Roman" w:cstheme="minorHAnsi"/>
          <w:b/>
          <w:i/>
          <w:lang w:eastAsia="cs-CZ"/>
        </w:rPr>
        <w:t>vejcovody</w:t>
      </w:r>
      <w:r w:rsidRPr="00124382">
        <w:rPr>
          <w:rFonts w:eastAsia="Times New Roman" w:cstheme="minorHAnsi"/>
          <w:lang w:eastAsia="cs-CZ"/>
        </w:rPr>
        <w:t xml:space="preserve"> → </w:t>
      </w:r>
      <w:r w:rsidRPr="00124382">
        <w:rPr>
          <w:rFonts w:eastAsia="Times New Roman" w:cstheme="minorHAnsi"/>
          <w:b/>
          <w:i/>
          <w:lang w:eastAsia="cs-CZ"/>
        </w:rPr>
        <w:t>děloha</w:t>
      </w:r>
      <w:r w:rsidRPr="00124382">
        <w:rPr>
          <w:rFonts w:eastAsia="Times New Roman" w:cstheme="minorHAnsi"/>
          <w:lang w:eastAsia="cs-CZ"/>
        </w:rPr>
        <w:t xml:space="preserve"> </w:t>
      </w:r>
    </w:p>
    <w:p w14:paraId="56A6940E" w14:textId="77777777" w:rsidR="00787D72" w:rsidRPr="0012438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269ED" wp14:editId="05068138">
                <wp:simplePos x="0" y="0"/>
                <wp:positionH relativeFrom="column">
                  <wp:posOffset>4067810</wp:posOffset>
                </wp:positionH>
                <wp:positionV relativeFrom="paragraph">
                  <wp:posOffset>41910</wp:posOffset>
                </wp:positionV>
                <wp:extent cx="152400" cy="76835"/>
                <wp:effectExtent l="0" t="0" r="57150" b="5651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23A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320.3pt;margin-top:3.3pt;width:12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">
                <v:stroke endarrow="block"/>
              </v:shape>
            </w:pict>
          </mc:Fallback>
        </mc:AlternateContent>
      </w:r>
      <w:r w:rsidRPr="00124382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7E5D5" wp14:editId="0F5907D4">
                <wp:simplePos x="0" y="0"/>
                <wp:positionH relativeFrom="column">
                  <wp:posOffset>3674110</wp:posOffset>
                </wp:positionH>
                <wp:positionV relativeFrom="paragraph">
                  <wp:posOffset>28575</wp:posOffset>
                </wp:positionV>
                <wp:extent cx="133350" cy="76835"/>
                <wp:effectExtent l="38100" t="0" r="19050" b="5651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7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3E36E" id="Přímá spojnice se šipkou 1" o:spid="_x0000_s1026" type="#_x0000_t32" style="position:absolute;margin-left:289.3pt;margin-top:2.25pt;width:10.5pt;height:6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">
                <v:stroke endarrow="block"/>
              </v:shape>
            </w:pict>
          </mc:Fallback>
        </mc:AlternateContent>
      </w:r>
    </w:p>
    <w:p w14:paraId="4F8AB786" w14:textId="77777777" w:rsidR="00787D72" w:rsidRPr="0012438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lang w:eastAsia="cs-CZ"/>
        </w:rPr>
        <w:t xml:space="preserve">                </w:t>
      </w:r>
      <w:r w:rsidRPr="00124382">
        <w:rPr>
          <w:rFonts w:eastAsia="Times New Roman" w:cstheme="minorHAnsi"/>
          <w:b/>
          <w:i/>
          <w:lang w:eastAsia="cs-CZ"/>
        </w:rPr>
        <w:t>pochva</w:t>
      </w:r>
      <w:r w:rsidRPr="00124382">
        <w:rPr>
          <w:rFonts w:eastAsia="Times New Roman" w:cstheme="minorHAnsi"/>
          <w:lang w:eastAsia="cs-CZ"/>
        </w:rPr>
        <w:t xml:space="preserve"> – malé + velké </w:t>
      </w:r>
      <w:r w:rsidRPr="00124382">
        <w:rPr>
          <w:rFonts w:eastAsia="Times New Roman" w:cstheme="minorHAnsi"/>
          <w:b/>
          <w:i/>
          <w:lang w:eastAsia="cs-CZ"/>
        </w:rPr>
        <w:t>stydké pysky</w:t>
      </w:r>
      <w:r w:rsidRPr="00124382">
        <w:rPr>
          <w:rFonts w:eastAsia="Times New Roman" w:cstheme="minorHAnsi"/>
          <w:lang w:eastAsia="cs-CZ"/>
        </w:rPr>
        <w:t xml:space="preserve"> – </w:t>
      </w:r>
      <w:r w:rsidRPr="00124382">
        <w:rPr>
          <w:rFonts w:eastAsia="Times New Roman" w:cstheme="minorHAnsi"/>
          <w:b/>
          <w:i/>
          <w:lang w:eastAsia="cs-CZ"/>
        </w:rPr>
        <w:t>poštěváček</w:t>
      </w:r>
      <w:r w:rsidRPr="00124382">
        <w:rPr>
          <w:rFonts w:eastAsia="Times New Roman" w:cstheme="minorHAnsi"/>
          <w:lang w:eastAsia="cs-CZ"/>
        </w:rPr>
        <w:t xml:space="preserve"> (</w:t>
      </w:r>
      <w:proofErr w:type="gramStart"/>
      <w:r w:rsidRPr="00124382">
        <w:rPr>
          <w:rFonts w:eastAsia="Times New Roman" w:cstheme="minorHAnsi"/>
          <w:lang w:eastAsia="cs-CZ"/>
        </w:rPr>
        <w:t xml:space="preserve">clitoris)   </w:t>
      </w:r>
      <w:proofErr w:type="gramEnd"/>
      <w:r w:rsidRPr="00124382">
        <w:rPr>
          <w:rFonts w:eastAsia="Times New Roman" w:cstheme="minorHAnsi"/>
          <w:lang w:eastAsia="cs-CZ"/>
        </w:rPr>
        <w:t xml:space="preserve">         </w:t>
      </w:r>
      <w:r w:rsidRPr="00124382">
        <w:rPr>
          <w:rFonts w:eastAsia="Times New Roman" w:cstheme="minorHAnsi"/>
          <w:u w:val="single"/>
          <w:lang w:eastAsia="cs-CZ"/>
        </w:rPr>
        <w:t>zahnízdění oplozeného vajíčka</w:t>
      </w:r>
      <w:r>
        <w:rPr>
          <w:rFonts w:eastAsia="Times New Roman" w:cstheme="minorHAnsi"/>
          <w:u w:val="single"/>
          <w:lang w:eastAsia="cs-CZ"/>
        </w:rPr>
        <w:t xml:space="preserve"> (</w:t>
      </w:r>
      <w:r w:rsidRPr="00124382">
        <w:rPr>
          <w:rFonts w:eastAsia="Times New Roman" w:cstheme="minorHAnsi"/>
          <w:lang w:eastAsia="cs-CZ"/>
        </w:rPr>
        <w:t>těhotenství)</w:t>
      </w:r>
    </w:p>
    <w:p w14:paraId="17AF72BD" w14:textId="77777777" w:rsidR="00787D72" w:rsidRPr="0012438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u w:val="single"/>
          <w:lang w:eastAsia="cs-CZ"/>
        </w:rPr>
        <w:t>těhotenství</w:t>
      </w:r>
      <w:r w:rsidRPr="00124382">
        <w:rPr>
          <w:rFonts w:eastAsia="Times New Roman" w:cstheme="minorHAnsi"/>
          <w:lang w:eastAsia="cs-CZ"/>
        </w:rPr>
        <w:t xml:space="preserve"> = období od oplodnění do porodu</w:t>
      </w:r>
    </w:p>
    <w:p w14:paraId="40D17515" w14:textId="77777777" w:rsidR="00787D72" w:rsidRPr="0012438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u w:val="single"/>
          <w:lang w:eastAsia="cs-CZ"/>
        </w:rPr>
        <w:t>ovulace</w:t>
      </w:r>
      <w:r w:rsidRPr="00124382">
        <w:rPr>
          <w:rFonts w:eastAsia="Times New Roman" w:cstheme="minorHAnsi"/>
          <w:lang w:eastAsia="cs-CZ"/>
        </w:rPr>
        <w:t xml:space="preserve"> = uvolnění vajíčka z vaječníku</w:t>
      </w:r>
    </w:p>
    <w:p w14:paraId="3E8577DA" w14:textId="77777777" w:rsidR="00787D72" w:rsidRPr="0012438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u w:val="single"/>
          <w:lang w:eastAsia="cs-CZ"/>
        </w:rPr>
        <w:t>menstruace</w:t>
      </w:r>
      <w:r w:rsidRPr="00124382">
        <w:rPr>
          <w:rFonts w:eastAsia="Times New Roman" w:cstheme="minorHAnsi"/>
          <w:lang w:eastAsia="cs-CZ"/>
        </w:rPr>
        <w:t xml:space="preserve"> = periodicky (po ± 28 dnech) se opakující krvácení</w:t>
      </w:r>
    </w:p>
    <w:p w14:paraId="2153BC24" w14:textId="77777777" w:rsidR="00787D72" w:rsidRPr="0012438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lang w:eastAsia="cs-CZ"/>
        </w:rPr>
        <w:t xml:space="preserve">                    - odlupování a odchod děložní sliznice + neoplozeného vajíčka s malým množstvím krve </w:t>
      </w:r>
    </w:p>
    <w:p w14:paraId="246571AB" w14:textId="5A889278" w:rsidR="00787D72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u w:val="single"/>
          <w:lang w:eastAsia="cs-CZ"/>
        </w:rPr>
        <w:t>klimakterium</w:t>
      </w:r>
      <w:r w:rsidRPr="00124382">
        <w:rPr>
          <w:rFonts w:eastAsia="Times New Roman" w:cstheme="minorHAnsi"/>
          <w:lang w:eastAsia="cs-CZ"/>
        </w:rPr>
        <w:t xml:space="preserve"> („přechod“) = období ukončení funkce vaječníků </w:t>
      </w:r>
    </w:p>
    <w:p w14:paraId="4467F3AA" w14:textId="62FB9414" w:rsidR="000C51E9" w:rsidRDefault="000C51E9" w:rsidP="000C51E9">
      <w:pPr>
        <w:spacing w:after="0"/>
        <w:rPr>
          <w:rFonts w:eastAsia="Times New Roman" w:cstheme="minorHAnsi"/>
          <w:lang w:eastAsia="cs-CZ"/>
        </w:rPr>
      </w:pPr>
    </w:p>
    <w:p w14:paraId="29BCE784" w14:textId="0A6B300A" w:rsidR="000C51E9" w:rsidRDefault="000C51E9" w:rsidP="000C51E9">
      <w:pPr>
        <w:spacing w:after="0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Pr="000C51E9">
        <w:rPr>
          <w:rFonts w:eastAsia="Times New Roman" w:cstheme="minorHAnsi"/>
          <w:b/>
          <w:bCs/>
          <w:lang w:eastAsia="cs-CZ"/>
        </w:rPr>
        <w:t>nákres a popis</w:t>
      </w:r>
      <w:r>
        <w:rPr>
          <w:rFonts w:eastAsia="Times New Roman" w:cstheme="minorHAnsi"/>
          <w:lang w:eastAsia="cs-CZ"/>
        </w:rPr>
        <w:t>: pohlavního ústrojí (uč. str. 6</w:t>
      </w:r>
      <w:r>
        <w:rPr>
          <w:rFonts w:eastAsia="Times New Roman" w:cstheme="minorHAnsi"/>
          <w:lang w:eastAsia="cs-CZ"/>
        </w:rPr>
        <w:t>3</w:t>
      </w:r>
      <w:r>
        <w:rPr>
          <w:rFonts w:eastAsia="Times New Roman" w:cstheme="minorHAnsi"/>
          <w:lang w:eastAsia="cs-CZ"/>
        </w:rPr>
        <w:t xml:space="preserve"> / obr. </w:t>
      </w:r>
      <w:proofErr w:type="gramStart"/>
      <w:r>
        <w:rPr>
          <w:rFonts w:eastAsia="Times New Roman" w:cstheme="minorHAnsi"/>
          <w:lang w:eastAsia="cs-CZ"/>
        </w:rPr>
        <w:t>7</w:t>
      </w:r>
      <w:r>
        <w:rPr>
          <w:rFonts w:eastAsia="Times New Roman" w:cstheme="minorHAnsi"/>
          <w:lang w:eastAsia="cs-CZ"/>
        </w:rPr>
        <w:t>8</w:t>
      </w:r>
      <w:bookmarkStart w:id="0" w:name="_GoBack"/>
      <w:bookmarkEnd w:id="0"/>
      <w:r>
        <w:rPr>
          <w:rFonts w:eastAsia="Times New Roman" w:cstheme="minorHAnsi"/>
          <w:lang w:eastAsia="cs-CZ"/>
        </w:rPr>
        <w:t xml:space="preserve"> – z</w:t>
      </w:r>
      <w:proofErr w:type="gramEnd"/>
      <w:r>
        <w:rPr>
          <w:rFonts w:eastAsia="Times New Roman" w:cstheme="minorHAnsi"/>
          <w:lang w:eastAsia="cs-CZ"/>
        </w:rPr>
        <w:t> boku)</w:t>
      </w:r>
    </w:p>
    <w:p w14:paraId="686C9C81" w14:textId="77777777" w:rsidR="000C51E9" w:rsidRDefault="000C51E9" w:rsidP="000C51E9">
      <w:pPr>
        <w:spacing w:after="0"/>
        <w:rPr>
          <w:rFonts w:eastAsia="Times New Roman" w:cstheme="minorHAnsi"/>
          <w:lang w:eastAsia="cs-CZ"/>
        </w:rPr>
      </w:pPr>
    </w:p>
    <w:p w14:paraId="442DE321" w14:textId="77777777" w:rsidR="000C51E9" w:rsidRPr="00124382" w:rsidRDefault="000C51E9" w:rsidP="000C51E9">
      <w:pPr>
        <w:spacing w:after="0"/>
        <w:rPr>
          <w:rFonts w:eastAsia="Times New Roman" w:cstheme="minorHAnsi"/>
          <w:lang w:eastAsia="cs-CZ"/>
        </w:rPr>
      </w:pPr>
    </w:p>
    <w:p w14:paraId="62C676A0" w14:textId="77777777" w:rsidR="00787D72" w:rsidRPr="00337DC9" w:rsidRDefault="00787D72" w:rsidP="000C51E9">
      <w:pPr>
        <w:spacing w:after="0"/>
        <w:rPr>
          <w:rFonts w:eastAsia="Times New Roman" w:cstheme="minorHAnsi"/>
          <w:lang w:eastAsia="cs-CZ"/>
        </w:rPr>
      </w:pPr>
      <w:r w:rsidRPr="00124382">
        <w:rPr>
          <w:rFonts w:eastAsia="Times New Roman" w:cstheme="minorHAnsi"/>
          <w:b/>
          <w:u w:val="single"/>
          <w:lang w:eastAsia="cs-CZ"/>
        </w:rPr>
        <w:t>Vady a onemocnění:</w:t>
      </w:r>
      <w:r w:rsidRPr="00124382">
        <w:rPr>
          <w:rFonts w:eastAsia="Times New Roman" w:cstheme="minorHAnsi"/>
          <w:lang w:eastAsia="cs-CZ"/>
        </w:rPr>
        <w:t xml:space="preserve"> - nesestouplé varle, záněty, pohlavně přenosné choroby, …</w:t>
      </w:r>
    </w:p>
    <w:sectPr w:rsidR="00787D72" w:rsidRPr="00337DC9" w:rsidSect="00787D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72"/>
    <w:rsid w:val="000C51E9"/>
    <w:rsid w:val="002E2872"/>
    <w:rsid w:val="003557B5"/>
    <w:rsid w:val="007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8E24"/>
  <w15:docId w15:val="{2017EC3F-65FA-41A8-87F0-B87E86EE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Věrka Věrka</cp:lastModifiedBy>
  <cp:revision>3</cp:revision>
  <dcterms:created xsi:type="dcterms:W3CDTF">2020-03-25T10:22:00Z</dcterms:created>
  <dcterms:modified xsi:type="dcterms:W3CDTF">2020-03-25T10:25:00Z</dcterms:modified>
</cp:coreProperties>
</file>