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PRACOVNÍ LIST Č. 8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  <w:sz w:val="24"/>
          <w:szCs w:val="24"/>
        </w:rPr>
        <w:t xml:space="preserve">Věta vedlejší může být do své řídící věty </w:t>
      </w:r>
      <w:r>
        <w:rPr>
          <w:b/>
          <w:bCs/>
          <w:color w:val="FF0000"/>
          <w:sz w:val="24"/>
          <w:szCs w:val="24"/>
        </w:rPr>
        <w:t>vložena</w:t>
      </w:r>
      <w:r>
        <w:rPr>
          <w:b/>
          <w:bCs/>
          <w:sz w:val="24"/>
          <w:szCs w:val="24"/>
        </w:rPr>
        <w:t>, v tom případě je oddělena z obou stran čárkami.</w:t>
      </w:r>
      <w:r>
        <w:rPr/>
        <w:t xml:space="preserve"> (tzv. hamburgrovská věta)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Naší známí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kteří se právě vrátili z dovolené v Itálii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nás pozvali na večeři.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Pes, </w:t>
      </w:r>
      <w:r>
        <w:rPr>
          <w:color w:val="FF0000"/>
          <w:sz w:val="24"/>
          <w:szCs w:val="24"/>
        </w:rPr>
        <w:t>který štěká</w:t>
      </w:r>
      <w:r>
        <w:rPr>
          <w:sz w:val="24"/>
          <w:szCs w:val="24"/>
        </w:rPr>
        <w:t>, nekouše.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VV </w:t>
      </w:r>
      <w:r>
        <w:rPr>
          <w:b/>
          <w:bCs/>
          <w:sz w:val="24"/>
          <w:szCs w:val="24"/>
        </w:rPr>
        <w:t>je od VH oddělena čárkami vždy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Obvykle jsme se cestou domů stavili u kamaráda, </w:t>
      </w:r>
      <w:r>
        <w:rPr>
          <w:color w:val="FF0000"/>
          <w:sz w:val="24"/>
          <w:szCs w:val="24"/>
        </w:rPr>
        <w:t xml:space="preserve">který bydlel blízko školy, </w:t>
      </w:r>
      <w:r>
        <w:rPr>
          <w:sz w:val="24"/>
          <w:szCs w:val="24"/>
        </w:rPr>
        <w:t xml:space="preserve">nebo jsme zašli k nám. 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Všichni jsme si nabrali tolik knih</w:t>
      </w:r>
      <w:r>
        <w:rPr>
          <w:color w:val="FF0000"/>
          <w:sz w:val="24"/>
          <w:szCs w:val="24"/>
        </w:rPr>
        <w:t xml:space="preserve">, co jsme mohli unést, </w:t>
      </w:r>
      <w:r>
        <w:rPr>
          <w:sz w:val="24"/>
          <w:szCs w:val="24"/>
        </w:rPr>
        <w:t>a vydali jsme se po schodech nahoru.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Doplň interpunkci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Nechoď tam protože by se tě ptali co chceš.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Ještě se nerozednilo protože byla hluboká noc a všichni už jsou vzhůru.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Chlapec který měl rád déšť se vrátil celý mokrý.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Zvonil telefon a že jsme ho včas nezvedli vzbudil spící děti.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Určitě dopadne bude – li se snažit úspěšně.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Volali jsme přátele a když nepřišli byli jsme smutní.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Jedu do Prahy a protože je hezké počasí neberu si deštník.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Pes který není právě na vodítku by měl setrvávat v uvolněné ale přece ostražité pozici vsedě.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Kapsu co jsem si včera natrhnul si musím stáhnout dvěma špendlíky jedním to nestačí.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Těšili jsme se na tetu a když nepřijela bylo nám to líto.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Chystám se ven a protože je tam vítr nebudu tam dlouho.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Jídlo které jim tam dávali vzbuzovalo občas pochybnosti o svém původu.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Chtěl vyprovokovat další z řady hádek a protože ona vůbec nereagovala byl zmatený.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Měl z toho radost jako malý kluk. X Mě z toho radost jako by byl malý kluk.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Přišel dřív než jsme ho zavolali. X Přišel dříve než naše zavolání.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Je větší než já. X Je větší než jsem byl já.</w:t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Chová se jako hloupý. X Chová se jako by byl úplně hloupý.</w:t>
      </w:r>
    </w:p>
    <w:p>
      <w:pPr>
        <w:pStyle w:val="ListParagrap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ListParagraph"/>
        <w:spacing w:before="0" w:after="16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a59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LibreOffice/5.4.4.2$Windows_X86_64 LibreOffice_project/2524958677847fb3bb44820e40380acbe820f960</Application>
  <Pages>2</Pages>
  <Words>285</Words>
  <Characters>1293</Characters>
  <CharactersWithSpaces>1561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2020-03-21T11:16:00Z</dcterms:created>
  <dc:creator>Mičulková Andrea</dc:creator>
  <dc:description/>
  <dc:language>cs-CZ</dc:language>
  <cp:lastModifiedBy>Mičulková Andrea</cp:lastModifiedBy>
  <dcterms:modified xsi:type="dcterms:W3CDTF">2020-03-21T11:39:00Z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