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DO SEŠITŮ SLOHU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Do sešitů opíšeme vše podtržené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rFonts w:ascii="Cambria" w:hAnsi="Cambria" w:cs="Arial"/>
          <w:b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cs="Arial" w:ascii="Cambria" w:hAnsi="Cambria"/>
          <w:b/>
          <w:bCs/>
          <w:color w:val="000000"/>
          <w:sz w:val="28"/>
          <w:szCs w:val="28"/>
          <w:u w:val="single"/>
          <w:shd w:fill="FFFFFF" w:val="clear"/>
        </w:rPr>
        <w:t>Diskuse</w:t>
      </w:r>
    </w:p>
    <w:p>
      <w:pPr>
        <w:pStyle w:val="Normal"/>
        <w:rPr>
          <w:rFonts w:ascii="Cambria" w:hAnsi="Cambria" w:cs="Arial"/>
          <w:b/>
          <w:b/>
          <w:bCs/>
          <w:color w:val="000000"/>
          <w:sz w:val="24"/>
          <w:szCs w:val="24"/>
          <w:highlight w:val="white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Cambria" w:hAnsi="Cambria" w:cs="Arial"/>
          <w:color w:val="000000"/>
          <w:sz w:val="24"/>
          <w:szCs w:val="24"/>
          <w:highlight w:val="white"/>
        </w:rPr>
      </w:pPr>
      <w:r>
        <w:rPr>
          <w:rStyle w:val="Appleconvertedspace"/>
          <w:rFonts w:cs="Arial" w:ascii="Cambria" w:hAnsi="Cambria"/>
          <w:color w:val="000000"/>
          <w:sz w:val="24"/>
          <w:szCs w:val="24"/>
          <w:shd w:fill="FFFFFF" w:val="clear"/>
        </w:rPr>
        <w:t> </w:t>
      </w:r>
      <w:r>
        <w:rPr>
          <w:rFonts w:cs="Arial" w:ascii="Cambria" w:hAnsi="Cambria"/>
          <w:color w:val="000000"/>
          <w:sz w:val="24"/>
          <w:szCs w:val="24"/>
          <w:shd w:fill="FFFFFF" w:val="clear"/>
        </w:rPr>
        <w:t xml:space="preserve">věcný </w:t>
      </w:r>
      <w:r>
        <w:rPr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rozhovor několika osob nad určitým</w:t>
      </w:r>
      <w:r>
        <w:rPr>
          <w:rStyle w:val="Appleconvertedspace"/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 </w:t>
      </w:r>
      <w:r>
        <w:rPr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tématem</w:t>
      </w:r>
      <w:r>
        <w:rPr>
          <w:rFonts w:cs="Arial" w:ascii="Cambria" w:hAnsi="Cambria"/>
          <w:color w:val="000000"/>
          <w:sz w:val="24"/>
          <w:szCs w:val="24"/>
          <w:shd w:fill="FFFFFF" w:val="clear"/>
        </w:rPr>
        <w:t xml:space="preserve">, jehož cílem není rozhodovat, nýbrž </w:t>
      </w:r>
    </w:p>
    <w:p>
      <w:pPr>
        <w:pStyle w:val="ListParagraph"/>
        <w:numPr>
          <w:ilvl w:val="0"/>
          <w:numId w:val="3"/>
        </w:numPr>
        <w:rPr>
          <w:rFonts w:ascii="Cambria" w:hAnsi="Cambria" w:cs="Arial"/>
          <w:color w:val="000000"/>
          <w:sz w:val="24"/>
          <w:szCs w:val="24"/>
          <w:highlight w:val="white"/>
        </w:rPr>
      </w:pPr>
      <w:r>
        <w:rPr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věc pečlivě rozebrat z různých stránek</w:t>
      </w:r>
      <w:r>
        <w:rPr>
          <w:rFonts w:cs="Arial" w:ascii="Cambria" w:hAnsi="Cambria"/>
          <w:color w:val="000000"/>
          <w:sz w:val="24"/>
          <w:szCs w:val="24"/>
          <w:shd w:fill="FFFFFF" w:val="clear"/>
        </w:rPr>
        <w:t xml:space="preserve">, </w:t>
      </w:r>
    </w:p>
    <w:p>
      <w:pPr>
        <w:pStyle w:val="ListParagraph"/>
        <w:numPr>
          <w:ilvl w:val="0"/>
          <w:numId w:val="3"/>
        </w:numPr>
        <w:rPr>
          <w:rFonts w:ascii="Cambria" w:hAnsi="Cambria" w:cs="Arial"/>
          <w:color w:val="000000"/>
          <w:sz w:val="24"/>
          <w:szCs w:val="24"/>
          <w:highlight w:val="white"/>
        </w:rPr>
      </w:pPr>
      <w:r>
        <w:rPr>
          <w:rFonts w:cs="Arial" w:ascii="Cambria" w:hAnsi="Cambria"/>
          <w:color w:val="000000"/>
          <w:sz w:val="24"/>
          <w:szCs w:val="24"/>
          <w:shd w:fill="FFFFFF" w:val="clear"/>
        </w:rPr>
        <w:t xml:space="preserve">shromáždit argumenty a </w:t>
      </w:r>
    </w:p>
    <w:p>
      <w:pPr>
        <w:pStyle w:val="ListParagraph"/>
        <w:numPr>
          <w:ilvl w:val="0"/>
          <w:numId w:val="3"/>
        </w:numPr>
        <w:rPr>
          <w:rFonts w:ascii="Cambria" w:hAnsi="Cambria" w:cs="Arial"/>
          <w:b/>
          <w:b/>
          <w:color w:val="000000"/>
          <w:sz w:val="24"/>
          <w:szCs w:val="24"/>
          <w:highlight w:val="red"/>
          <w:u w:val="single"/>
        </w:rPr>
      </w:pPr>
      <w:r>
        <w:rPr>
          <w:rFonts w:cs="Arial" w:ascii="Cambria" w:hAnsi="Cambria"/>
          <w:color w:val="000000"/>
          <w:sz w:val="24"/>
          <w:szCs w:val="24"/>
          <w:shd w:fill="FFFFFF" w:val="clear"/>
        </w:rPr>
        <w:t xml:space="preserve">případně </w:t>
      </w:r>
      <w:r>
        <w:rPr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připravit půdu pro racionální</w:t>
      </w:r>
      <w:r>
        <w:rPr>
          <w:rStyle w:val="Appleconvertedspace"/>
          <w:rFonts w:cs="Arial" w:ascii="Cambria" w:hAnsi="Cambria"/>
          <w:b/>
          <w:color w:val="000000"/>
          <w:sz w:val="24"/>
          <w:szCs w:val="24"/>
          <w:u w:val="single"/>
          <w:shd w:fill="FFFFFF" w:val="clear"/>
        </w:rPr>
        <w:t> </w:t>
      </w:r>
      <w:r>
        <w:rPr>
          <w:rFonts w:cs="Arial" w:ascii="Cambria" w:hAnsi="Cambria"/>
          <w:b/>
          <w:color w:val="000000"/>
          <w:sz w:val="24"/>
          <w:szCs w:val="24"/>
          <w:u w:val="single"/>
          <w:shd w:fill="FFC0CB" w:val="clear"/>
        </w:rPr>
        <w:t>rozhodnutí.</w:t>
      </w:r>
    </w:p>
    <w:p>
      <w:pPr>
        <w:pStyle w:val="Normal"/>
        <w:rPr>
          <w:rFonts w:ascii="Cambria" w:hAnsi="Cambria" w:cs="Arial"/>
          <w:b/>
          <w:b/>
          <w:bCs/>
          <w:color w:val="000000"/>
          <w:sz w:val="24"/>
          <w:szCs w:val="24"/>
          <w:highlight w:val="red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shd w:fill="FFC0CB" w:val="clear"/>
        </w:rPr>
      </w:r>
    </w:p>
    <w:p>
      <w:pPr>
        <w:pStyle w:val="Normal"/>
        <w:rPr>
          <w:rFonts w:ascii="Cambria" w:hAnsi="Cambria" w:cs="Arial"/>
          <w:b/>
          <w:b/>
          <w:bCs/>
          <w:color w:val="000000"/>
          <w:sz w:val="24"/>
          <w:szCs w:val="24"/>
          <w:highlight w:val="red"/>
          <w:u w:val="single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u w:val="single"/>
          <w:shd w:fill="FFC0CB" w:val="clear"/>
        </w:rPr>
        <w:t>Diskuzi obvykle řídí jeden člověk – předseda. DÁVÁ POSTUPNĚ SLOVO těm, kteří se do diskuze přihlásili.  Diskuze není hádka, nepřekřikujeme se, počkáme, až jeden domluví a teprve na výzvu předsedy pokládáme protiargumenty.</w:t>
      </w:r>
    </w:p>
    <w:p>
      <w:pPr>
        <w:pStyle w:val="Normal"/>
        <w:rPr>
          <w:rFonts w:ascii="Cambria" w:hAnsi="Cambria" w:cs="Arial"/>
          <w:color w:val="000000"/>
          <w:sz w:val="24"/>
          <w:szCs w:val="24"/>
          <w:highlight w:val="red"/>
        </w:rPr>
      </w:pPr>
      <w:r>
        <w:rPr>
          <w:rFonts w:cs="Arial" w:ascii="Cambria" w:hAnsi="Cambria"/>
          <w:color w:val="000000"/>
          <w:sz w:val="24"/>
          <w:szCs w:val="24"/>
          <w:shd w:fill="FFC0CB" w:val="clear"/>
        </w:rPr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color w:val="000000"/>
          <w:sz w:val="24"/>
          <w:szCs w:val="24"/>
          <w:u w:val="single"/>
          <w:lang w:eastAsia="cs-CZ"/>
        </w:rPr>
      </w:pPr>
      <w:r>
        <w:rPr>
          <w:rFonts w:eastAsia="Times New Roman" w:cs="Arial" w:ascii="Cambria" w:hAnsi="Cambria"/>
          <w:color w:val="000000"/>
          <w:sz w:val="24"/>
          <w:szCs w:val="24"/>
          <w:u w:val="single"/>
          <w:lang w:eastAsia="cs-CZ"/>
        </w:rPr>
        <w:t>Diskuse od účastníků tedy vyžaduje: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88" w:beforeAutospacing="1" w:after="24"/>
        <w:ind w:left="384" w:hanging="36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b/>
          <w:bCs/>
          <w:i/>
          <w:iCs/>
          <w:color w:val="000000"/>
          <w:sz w:val="24"/>
          <w:szCs w:val="24"/>
          <w:u w:val="single"/>
          <w:lang w:eastAsia="cs-CZ"/>
        </w:rPr>
        <w:t>věcnost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u w:val="single"/>
          <w:lang w:eastAsia="cs-CZ"/>
        </w:rPr>
        <w:t>věnovat se tématu</w:t>
      </w:r>
      <w:r>
        <w:rPr>
          <w:rFonts w:eastAsia="Times New Roman" w:cs="Arial" w:ascii="Cambria" w:hAnsi="Cambria"/>
          <w:color w:val="000000"/>
          <w:sz w:val="24"/>
          <w:szCs w:val="24"/>
          <w:u w:val="single"/>
          <w:lang w:eastAsia="cs-CZ"/>
        </w:rPr>
        <w:t xml:space="preserve"> a argumentovat, nikoli napadat nebo překřikovat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88" w:before="0" w:after="24"/>
        <w:ind w:left="384" w:hanging="36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i/>
          <w:iCs/>
          <w:color w:val="000000"/>
          <w:sz w:val="24"/>
          <w:szCs w:val="24"/>
          <w:u w:val="single"/>
          <w:lang w:eastAsia="cs-CZ"/>
        </w:rPr>
        <w:t>otevřenos</w:t>
      </w:r>
      <w:r>
        <w:rPr>
          <w:rFonts w:eastAsia="Times New Roman" w:cs="Arial" w:ascii="Cambria" w:hAnsi="Cambria"/>
          <w:i/>
          <w:iCs/>
          <w:color w:val="000000"/>
          <w:sz w:val="24"/>
          <w:szCs w:val="24"/>
          <w:lang w:eastAsia="cs-CZ"/>
        </w:rPr>
        <w:t>t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: nevylučovat nikoho, kdo může k danému tématu přispět;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88" w:before="0" w:after="24"/>
        <w:ind w:left="384" w:hanging="36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b/>
          <w:bCs/>
          <w:i/>
          <w:iCs/>
          <w:color w:val="000000"/>
          <w:sz w:val="24"/>
          <w:szCs w:val="24"/>
          <w:u w:val="single"/>
          <w:lang w:eastAsia="cs-CZ"/>
        </w:rPr>
        <w:t>poctivost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u w:val="single"/>
          <w:lang w:eastAsia="cs-CZ"/>
        </w:rPr>
        <w:t>: podstatné informace nesmějí účastníci zatajovat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nebo tvrdit něco, čemu sami nevěří;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88" w:before="0" w:after="24"/>
        <w:ind w:left="384" w:hanging="36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b/>
          <w:i/>
          <w:iCs/>
          <w:color w:val="000000"/>
          <w:sz w:val="24"/>
          <w:szCs w:val="24"/>
          <w:u w:val="single"/>
          <w:lang w:eastAsia="cs-CZ"/>
        </w:rPr>
        <w:t>trpělivost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 xml:space="preserve">: 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u w:val="single"/>
          <w:lang w:eastAsia="cs-CZ"/>
        </w:rPr>
        <w:t>vyslechnout do konce, neskákat do řeči</w:t>
      </w:r>
      <w:r>
        <w:rPr>
          <w:rFonts w:eastAsia="Times New Roman" w:cs="Arial" w:ascii="Cambria" w:hAnsi="Cambria"/>
          <w:color w:val="000000"/>
          <w:sz w:val="24"/>
          <w:szCs w:val="24"/>
          <w:u w:val="single"/>
          <w:lang w:eastAsia="cs-CZ"/>
        </w:rPr>
        <w:t>,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 xml:space="preserve"> pochopení argumentů druhého může vyžadovat čas;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88" w:before="0" w:after="24"/>
        <w:ind w:left="384" w:hanging="360"/>
        <w:rPr>
          <w:rFonts w:ascii="Cambria" w:hAnsi="Cambria"/>
          <w:sz w:val="24"/>
          <w:szCs w:val="24"/>
        </w:rPr>
      </w:pPr>
      <w:r>
        <w:rPr>
          <w:rFonts w:eastAsia="Times New Roman" w:cs="Arial" w:ascii="Cambria" w:hAnsi="Cambria"/>
          <w:b/>
          <w:i/>
          <w:iCs/>
          <w:color w:val="000000"/>
          <w:sz w:val="24"/>
          <w:szCs w:val="24"/>
          <w:u w:val="single"/>
          <w:lang w:eastAsia="cs-CZ"/>
        </w:rPr>
        <w:t>zdvořilost</w:t>
      </w:r>
      <w:r>
        <w:rPr>
          <w:rFonts w:eastAsia="Times New Roman" w:cs="Arial" w:ascii="Cambria" w:hAnsi="Cambria"/>
          <w:b/>
          <w:color w:val="000000"/>
          <w:sz w:val="24"/>
          <w:szCs w:val="24"/>
          <w:u w:val="single"/>
          <w:lang w:eastAsia="cs-CZ"/>
        </w:rPr>
        <w:t xml:space="preserve">: 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 xml:space="preserve">nezesměšňovat, </w:t>
      </w:r>
      <w:r>
        <w:rPr>
          <w:rFonts w:eastAsia="Times New Roman" w:cs="Arial" w:ascii="Cambria" w:hAnsi="Cambria"/>
          <w:b/>
          <w:bCs/>
          <w:color w:val="000000"/>
          <w:sz w:val="24"/>
          <w:szCs w:val="24"/>
          <w:u w:val="single"/>
          <w:lang w:eastAsia="cs-CZ"/>
        </w:rPr>
        <w:t>neironizovat, nenadávat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, pokud se mnou někdo nesouhlasí</w:t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Řada pojmů označuje něco podobného a jejich významy se často překrývají, nicméně v přesném smyslu slova se od sebe liší:</w:t>
      </w:r>
    </w:p>
    <w:p>
      <w:pPr>
        <w:pStyle w:val="Normal"/>
        <w:shd w:val="clear" w:color="auto" w:fill="FFFFFF"/>
        <w:spacing w:lineRule="atLeast" w:line="288" w:before="96" w:after="120"/>
        <w:rPr>
          <w:rFonts w:ascii="Cambria" w:hAnsi="Cambria" w:eastAsia="Times New Roman" w:cs="Arial"/>
          <w:b/>
          <w:b/>
          <w:bCs/>
          <w:color w:val="FF0000"/>
          <w:sz w:val="24"/>
          <w:szCs w:val="24"/>
          <w:u w:val="single"/>
          <w:lang w:eastAsia="cs-CZ"/>
        </w:rPr>
      </w:pPr>
      <w:r>
        <w:rPr>
          <w:rFonts w:eastAsia="Times New Roman" w:cs="Arial" w:ascii="Cambria" w:hAnsi="Cambria"/>
          <w:b/>
          <w:bCs/>
          <w:color w:val="FF0000"/>
          <w:sz w:val="24"/>
          <w:szCs w:val="24"/>
          <w:u w:val="single"/>
          <w:lang w:eastAsia="cs-CZ"/>
        </w:rPr>
        <w:t>Druhy diskuse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88" w:beforeAutospacing="1" w:after="24"/>
        <w:ind w:left="384" w:hanging="360"/>
        <w:rPr/>
      </w:pPr>
      <w:hyperlink r:id="rId2" w:tgtFrame="Debata">
        <w:r>
          <w:rPr>
            <w:rStyle w:val="Internetovodkaz"/>
            <w:rFonts w:eastAsia="Times New Roman" w:cs="Arial" w:ascii="Cambria" w:hAnsi="Cambria"/>
            <w:color w:val="0B0080"/>
            <w:sz w:val="24"/>
            <w:szCs w:val="24"/>
            <w:u w:val="single"/>
            <w:lang w:eastAsia="cs-CZ"/>
          </w:rPr>
          <w:t>debata</w:t>
        </w:r>
      </w:hyperlink>
      <w:r>
        <w:rPr>
          <w:rFonts w:eastAsia="Times New Roman" w:cs="Arial" w:ascii="Cambria" w:hAnsi="Cambria"/>
          <w:color w:val="000000"/>
          <w:sz w:val="24"/>
          <w:szCs w:val="24"/>
          <w:u w:val="single"/>
          <w:lang w:eastAsia="cs-CZ"/>
        </w:rPr>
        <w:t> je více rétorická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 xml:space="preserve"> (= vědci si popovídají…) a klade menší důraz na věcnost a argumentaci;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88" w:before="0" w:after="24"/>
        <w:ind w:left="384" w:hanging="360"/>
        <w:rPr/>
      </w:pPr>
      <w:hyperlink r:id="rId3" w:tgtFrame="Dialog">
        <w:r>
          <w:rPr>
            <w:rStyle w:val="Internetovodkaz"/>
            <w:rFonts w:eastAsia="Times New Roman" w:cs="Arial" w:ascii="Cambria" w:hAnsi="Cambria"/>
            <w:b/>
            <w:color w:val="0B0080"/>
            <w:sz w:val="24"/>
            <w:szCs w:val="24"/>
            <w:u w:val="single"/>
            <w:lang w:eastAsia="cs-CZ"/>
          </w:rPr>
          <w:t>dialog</w:t>
        </w:r>
      </w:hyperlink>
      <w:r>
        <w:rPr>
          <w:rFonts w:eastAsia="Times New Roman" w:cs="Arial" w:ascii="Cambria" w:hAnsi="Cambria"/>
          <w:b/>
          <w:color w:val="000000"/>
          <w:sz w:val="24"/>
          <w:szCs w:val="24"/>
          <w:u w:val="single"/>
          <w:lang w:eastAsia="cs-CZ"/>
        </w:rPr>
        <w:t> chce vést ke shodě</w:t>
      </w:r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 xml:space="preserve"> a více zdůrazňuje vzájemné uznání účastníků;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88" w:before="0" w:after="24"/>
        <w:ind w:left="384" w:hanging="360"/>
        <w:rPr/>
      </w:pPr>
      <w:hyperlink r:id="rId4" w:tgtFrame="Disputace">
        <w:r>
          <w:rPr>
            <w:rStyle w:val="Internetovodkaz"/>
            <w:rFonts w:eastAsia="Times New Roman" w:cs="Arial" w:ascii="Cambria" w:hAnsi="Cambria"/>
            <w:color w:val="0B0080"/>
            <w:sz w:val="24"/>
            <w:szCs w:val="24"/>
            <w:lang w:eastAsia="cs-CZ"/>
          </w:rPr>
          <w:t>disputace</w:t>
        </w:r>
      </w:hyperlink>
      <w:r>
        <w:rPr>
          <w:rFonts w:eastAsia="Times New Roman" w:cs="Arial" w:ascii="Cambria" w:hAnsi="Cambria"/>
          <w:color w:val="000000"/>
          <w:sz w:val="24"/>
          <w:szCs w:val="24"/>
          <w:lang w:eastAsia="cs-CZ"/>
        </w:rPr>
        <w:t> má blíže k polemice a měla by směřovat k rozhodnutí;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88" w:before="0" w:after="24"/>
        <w:ind w:left="384" w:hanging="360"/>
        <w:rPr/>
      </w:pPr>
      <w:hyperlink r:id="rId5" w:tgtFrame="Polemika">
        <w:r>
          <w:rPr>
            <w:rStyle w:val="Internetovodkaz"/>
            <w:rFonts w:eastAsia="Times New Roman" w:cs="Arial" w:ascii="Cambria" w:hAnsi="Cambria"/>
            <w:b/>
            <w:color w:val="0B0080"/>
            <w:sz w:val="24"/>
            <w:szCs w:val="24"/>
            <w:u w:val="single"/>
            <w:lang w:eastAsia="cs-CZ"/>
          </w:rPr>
          <w:t>polemika</w:t>
        </w:r>
      </w:hyperlink>
      <w:r>
        <w:rPr>
          <w:rFonts w:eastAsia="Times New Roman" w:cs="Arial" w:ascii="Cambria" w:hAnsi="Cambria"/>
          <w:b/>
          <w:color w:val="000000"/>
          <w:sz w:val="24"/>
          <w:szCs w:val="24"/>
          <w:u w:val="single"/>
          <w:lang w:eastAsia="cs-CZ"/>
        </w:rPr>
        <w:t> je vyloženě konfliktní a snaží se vyvrátit názor druhé strany;</w:t>
      </w:r>
    </w:p>
    <w:p>
      <w:pPr>
        <w:pStyle w:val="Normal"/>
        <w:shd w:val="clear" w:color="auto" w:fill="FFFFFF"/>
        <w:spacing w:lineRule="atLeast" w:line="288" w:beforeAutospacing="1" w:after="24"/>
        <w:rPr>
          <w:rFonts w:ascii="Cambria" w:hAnsi="Cambria" w:eastAsia="Times New Roman" w:cs="Arial"/>
          <w:b/>
          <w:b/>
          <w:color w:val="000000"/>
          <w:sz w:val="24"/>
          <w:szCs w:val="24"/>
          <w:u w:val="single"/>
          <w:lang w:eastAsia="cs-CZ"/>
        </w:rPr>
      </w:pPr>
      <w:r>
        <w:rPr>
          <w:rFonts w:eastAsia="Times New Roman" w:cs="Arial" w:ascii="Cambria" w:hAnsi="Cambria"/>
          <w:b/>
          <w:color w:val="000000"/>
          <w:sz w:val="24"/>
          <w:szCs w:val="24"/>
          <w:u w:val="single"/>
          <w:lang w:eastAsia="cs-CZ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  <w:rPr>
        <w:sz w:val="24"/>
        <w:u w:val="none"/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20260"/>
    <w:rPr/>
  </w:style>
  <w:style w:type="character" w:styleId="ListLabel1">
    <w:name w:val="ListLabel 1"/>
    <w:qFormat/>
    <w:rPr>
      <w:rFonts w:ascii="Cambria" w:hAnsi="Cambria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Cambria" w:hAnsi="Cambria"/>
      <w:b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Cambria" w:hAnsi="Cambria"/>
      <w:b/>
      <w:sz w:val="24"/>
      <w:u w:val="no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0260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.wikipedia.org/wiki/Debata" TargetMode="External"/><Relationship Id="rId3" Type="http://schemas.openxmlformats.org/officeDocument/2006/relationships/hyperlink" Target="http://cs.wikipedia.org/wiki/Dialog" TargetMode="External"/><Relationship Id="rId4" Type="http://schemas.openxmlformats.org/officeDocument/2006/relationships/hyperlink" Target="http://cs.wikipedia.org/wiki/Disputace" TargetMode="External"/><Relationship Id="rId5" Type="http://schemas.openxmlformats.org/officeDocument/2006/relationships/hyperlink" Target="http://cs.wikipedia.org/wiki/Polemik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LibreOffice/5.4.4.2$Windows_X86_64 LibreOffice_project/2524958677847fb3bb44820e40380acbe820f960</Application>
  <Pages>2</Pages>
  <Words>209</Words>
  <Characters>1192</Characters>
  <CharactersWithSpaces>1375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2020-05-24T15:52:00Z</dcterms:created>
  <dc:creator>Mičulková Andrea</dc:creator>
  <dc:description/>
  <dc:language>cs-CZ</dc:language>
  <cp:lastModifiedBy>Mičulková Andrea</cp:lastModifiedBy>
  <dcterms:modified xsi:type="dcterms:W3CDTF">2020-05-24T15:59:00Z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