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00D" w:rsidRPr="00D4191D" w:rsidRDefault="00C613AC">
      <w:pPr>
        <w:rPr>
          <w:u w:val="single"/>
        </w:rPr>
      </w:pPr>
      <w:bookmarkStart w:id="0" w:name="_GoBack"/>
      <w:r w:rsidRPr="00D4191D">
        <w:rPr>
          <w:u w:val="single"/>
        </w:rPr>
        <w:t xml:space="preserve">14. – 17. 4. </w:t>
      </w:r>
      <w:proofErr w:type="gramStart"/>
      <w:r w:rsidRPr="00D4191D">
        <w:rPr>
          <w:u w:val="single"/>
        </w:rPr>
        <w:t>2020</w:t>
      </w:r>
      <w:r w:rsidR="00D4191D" w:rsidRPr="00D4191D">
        <w:rPr>
          <w:u w:val="single"/>
        </w:rPr>
        <w:t xml:space="preserve">  Aj</w:t>
      </w:r>
      <w:proofErr w:type="gramEnd"/>
      <w:r w:rsidR="00D4191D" w:rsidRPr="00D4191D">
        <w:rPr>
          <w:u w:val="single"/>
        </w:rPr>
        <w:t xml:space="preserve"> – II- sk. - Tomášková</w:t>
      </w:r>
    </w:p>
    <w:bookmarkEnd w:id="0"/>
    <w:p w:rsidR="00C613AC" w:rsidRDefault="00C613AC"/>
    <w:p w:rsidR="00C613AC" w:rsidRDefault="00C613AC">
      <w:r>
        <w:t>Doufám, že jste strávili příjemně Velikonoce, i když trochu netradičně.</w:t>
      </w:r>
    </w:p>
    <w:p w:rsidR="00C613AC" w:rsidRDefault="00C613AC">
      <w:r>
        <w:t>Poslední dva týdny jsou o něco kratší (pracovně) – asi budete ještě něco dodělávat z minulého týdne, a tak si jen krátce vysvětlíme vazbu THERE IS/ THERE ARE. Již jsme ji měli minulý rok v učebnici.</w:t>
      </w:r>
    </w:p>
    <w:p w:rsidR="00C613AC" w:rsidRDefault="00C613AC"/>
    <w:p w:rsidR="00C613AC" w:rsidRDefault="00C613AC">
      <w:r>
        <w:t>Zápis do sešitu</w:t>
      </w:r>
    </w:p>
    <w:p w:rsidR="00C613AC" w:rsidRDefault="00C613AC"/>
    <w:p w:rsidR="00C613AC" w:rsidRDefault="00C613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14th – 17th </w:t>
      </w:r>
      <w:proofErr w:type="spellStart"/>
      <w:r>
        <w:t>April</w:t>
      </w:r>
      <w:proofErr w:type="spellEnd"/>
    </w:p>
    <w:p w:rsidR="00C613AC" w:rsidRDefault="00C613AC"/>
    <w:p w:rsidR="00C613AC" w:rsidRDefault="00C613AC">
      <w:r>
        <w:t xml:space="preserve">Vazba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</w:t>
      </w:r>
    </w:p>
    <w:p w:rsidR="00C613AC" w:rsidRDefault="00C613AC" w:rsidP="00C613AC">
      <w:pPr>
        <w:pStyle w:val="Odstavecseseznamem"/>
        <w:numPr>
          <w:ilvl w:val="0"/>
          <w:numId w:val="1"/>
        </w:numPr>
      </w:pPr>
      <w:r>
        <w:t>Používá se, když chceme říct, že někde něco nebo někdo je.</w:t>
      </w:r>
    </w:p>
    <w:p w:rsidR="00C613AC" w:rsidRDefault="00C613AC" w:rsidP="00C613AC"/>
    <w:p w:rsidR="00C613AC" w:rsidRDefault="00C613AC" w:rsidP="00C613AC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227965</wp:posOffset>
                </wp:positionV>
                <wp:extent cx="1257300" cy="944880"/>
                <wp:effectExtent l="0" t="0" r="57150" b="6477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944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ED40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41.55pt;margin-top:17.95pt;width:99pt;height:7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tZ7wEAAAkEAAAOAAAAZHJzL2Uyb0RvYy54bWysU0uOEzEQ3SNxB8t70p1kgBClM4sMsEEQ&#10;8TmAx11OG2yXZXvSnaOwnANwitHci7KT9CBAQiA27rZdr+q9V+XV5WAN20OIGl3Dp5OaM3ASW+12&#10;Df/08dWTBWcxCdcKgw4afoDIL9ePH616v4QZdmhaCIySuLjsfcO7lPyyqqLswIo4QQ+OLhUGKxJt&#10;w65qg+gpuzXVrK6fVT2G1geUECOdXh0v+brkVwpkeqdUhMRMw4lbKmso63Veq/VKLHdB+E7LEw3x&#10;Dyys0I6KjqmuRBLsJuhfUlktA0ZUaSLRVqiUllA0kJpp/ZOaD53wULSQOdGPNsX/l1a+3W8D023D&#10;55w5YalF2/uvd9/s3S2LHj874scisPtb7b/gDZtnx3oflwTcuG047aLfhix/UMHmLwljQ3H5MLoM&#10;Q2KSDqezp8/nNTVD0t2Li4vForShekD7ENNrQMvyT8NjCkLvurRB56ihGKbFarF/ExPVJ+AZkEsb&#10;l9cktHnpWpYOniSloIXbGcjkKTyHVFnEkXb5SwcDR/h7UGRIJlrKlFGEjQlsL2iIhJTg0nTMRNEZ&#10;prQxI7D+M/AUn6FQxvRvwCOiVEaXRrDVDsPvqqfhTFkd488OHHVnC66xPZSGFmto3opXp7eRB/rH&#10;fYE/vOD1dwAAAP//AwBQSwMEFAAGAAgAAAAhAP9EpYvfAAAACgEAAA8AAABkcnMvZG93bnJldi54&#10;bWxMj8FOwzAMhu9IvENkJG4sbTegK00nhMSOoA0OcMsar6nWOFWTtYWnx5zgaPvT7+8vN7PrxIhD&#10;aD0pSBcJCKTam5YaBe9vzzc5iBA1Gd15QgVfGGBTXV6UujB+oh2O+9gIDqFQaAU2xr6QMtQWnQ4L&#10;3yPx7egHpyOPQyPNoCcOd53MkuROOt0Sf7C6xyeL9Wl/dgpem4/RZbRt5XH9+b1tXszJTlGp66v5&#10;8QFExDn+wfCrz+pQsdPBn8kE0SnI8mXKqILl7RoEA6s85cWByXx1D7Iq5f8K1Q8AAAD//wMAUEsB&#10;Ai0AFAAGAAgAAAAhALaDOJL+AAAA4QEAABMAAAAAAAAAAAAAAAAAAAAAAFtDb250ZW50X1R5cGVz&#10;XS54bWxQSwECLQAUAAYACAAAACEAOP0h/9YAAACUAQAACwAAAAAAAAAAAAAAAAAvAQAAX3JlbHMv&#10;LnJlbHNQSwECLQAUAAYACAAAACEAWZarWe8BAAAJBAAADgAAAAAAAAAAAAAAAAAuAgAAZHJzL2Uy&#10;b0RvYy54bWxQSwECLQAUAAYACAAAACEA/0Sli98AAAAKAQAADwAAAAAAAAAAAAAAAABJ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235585</wp:posOffset>
                </wp:positionV>
                <wp:extent cx="320040" cy="944880"/>
                <wp:effectExtent l="0" t="0" r="60960" b="6477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944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4BA2D" id="Přímá spojnice se šipkou 2" o:spid="_x0000_s1026" type="#_x0000_t32" style="position:absolute;margin-left:74.95pt;margin-top:18.55pt;width:25.2pt;height:7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9qf7gEAAAgEAAAOAAAAZHJzL2Uyb0RvYy54bWysU0uOEzEQ3SNxB8t70kmIUIjSmUUG2CCI&#10;YDiAx11OG/xT2ZNOH4XlHIBTjOZelN1JD2JGSCA27rZdr+q9V+X1xdEadgCM2ruazyZTzsBJ32i3&#10;r/mXq7cvlpzFJFwjjHdQ8x4iv9g8f7buwgrmvvWmAWSUxMVVF2rephRWVRVlC1bEiQ/g6FJ5tCLR&#10;FvdVg6Kj7NZU8+n0VdV5bAJ6CTHS6eVwyTclv1Ig00elIiRmak7cUlmxrNd5rTZrsdqjCK2WJxri&#10;H1hYoR0VHVNdiiTYDepHqayW6KNXaSK9rbxSWkLRQGpm09/UfG5FgKKFzIlhtCn+v7Tyw2GHTDc1&#10;n3PmhKUW7e6/3/2wd7csBv/VET8Wgd3f6vDN37B5dqwLcUXArdvhaRfDDrP8o0KbvySMHYvL/egy&#10;HBOTdPiS+ragXki6er1YLJelC9UDOGBM78Bbln9qHhMKvW/T1jtH/fQ4K06Lw/uYqDwBz4Bc2bi8&#10;JqHNG9ew1AdSlFALtzeQuVN4DqmyhoF1+Uu9gQH+CRT5QTyHMmUSYWuQHQTNkJASXJqNmSg6w5Q2&#10;ZgROC78/Ak/xGQplSv8GPCJKZe/SCLbaeXyqejqeKash/uzAoDtbcO2bvvSzWEPjVrw6PY08z7/u&#10;C/zhAW9+AgAA//8DAFBLAwQUAAYACAAAACEArYmFdt4AAAAKAQAADwAAAGRycy9kb3ducmV2Lnht&#10;bEyPzU7DMBCE70i8g7VI3KjTlp8mxKkQEj0WUTjAzY23dtR4HcVuEnj6Lic4jmY08025nnwrBuxj&#10;E0jBfJaBQKqDacgq+Hh/uVmBiEmT0W0gVPCNEdbV5UWpCxNGesNhl6zgEoqFVuBS6gopY+3Q6zgL&#10;HRJ7h9B7nVj2Vppej1zuW7nIsnvpdUO84HSHzw7r4+7kFbzaz8EvaNPIQ/71s7Fbc3RjUur6anp6&#10;BJFwSn9h+MVndKiYaR9OZKJoWd/mOUcVLB/mIDjAc0sQe3ZWdznIqpT/L1RnAAAA//8DAFBLAQIt&#10;ABQABgAIAAAAIQC2gziS/gAAAOEBAAATAAAAAAAAAAAAAAAAAAAAAABbQ29udGVudF9UeXBlc10u&#10;eG1sUEsBAi0AFAAGAAgAAAAhADj9If/WAAAAlAEAAAsAAAAAAAAAAAAAAAAALwEAAF9yZWxzLy5y&#10;ZWxzUEsBAi0AFAAGAAgAAAAhAD0L2p/uAQAACAQAAA4AAAAAAAAAAAAAAAAALgIAAGRycy9lMm9E&#10;b2MueG1sUEsBAi0AFAAGAAgAAAAhAK2JhXbeAAAACgEAAA8AAAAAAAAAAAAAAAAASA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151765</wp:posOffset>
                </wp:positionV>
                <wp:extent cx="320040" cy="624840"/>
                <wp:effectExtent l="38100" t="0" r="22860" b="6096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624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3AB0D" id="Přímá spojnice se šipkou 1" o:spid="_x0000_s1026" type="#_x0000_t32" style="position:absolute;margin-left:3.55pt;margin-top:11.95pt;width:25.2pt;height:49.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Zz8wEAABIEAAAOAAAAZHJzL2Uyb0RvYy54bWysU0uOEzEQ3SNxB8t70pkwGo2idGaR4bNA&#10;EMFwAI+7nDbYLsuuyecoLOcAnGI096LsThoECAnExvKn3qt6r8qLq713YgspWwytPJtMpYCgsbNh&#10;08qPNy+fXUqRSYVOOQzQygNkebV8+mSxi3OYYY+ugySYJOT5LrayJ4rzpsm6B6/yBCMEfjSYvCI+&#10;pk3TJbVjdu+a2XR60ewwdTGhhpz59np4lMvKbwxoemdMBhKulVwb1TXV9baszXKh5pukYm/1sQz1&#10;D1V4ZQMnHamuFSlxl+wvVN7qhBkNTTT6Bo2xGqoGVnM2/UnNh15FqFrYnBxHm/L/o9Vvt+skbMe9&#10;kyIozy1aP355+Oof7kWO+ClwfSKDeLy38TPeibPi2C7mOQNXYZ2OpxzXqcjfm+SFcTa+LoTlhiWK&#10;ffX7MPoNexKaL59zB8+5K5qfLmbnl7xnvmagKeCYMr0C9KJsWpkpKbvpaYUhcGcxDSnU9k2mAXgC&#10;FLALZSVl3YvQCTpE1kbJqrBxcMxTQpqiZqi/7ujgYIC/B8POcJ1DmjqTsHJJbBVPk9IaAlU/uGIX&#10;OLrAjHVuBE6rBX8EHuMLFOq8/g14RNTMGGgEexsw/S477U8lmyH+5MCgu1hwi92hdrZaw4NXe3L8&#10;JGWyfzxX+PevvPwGAAD//wMAUEsDBBQABgAIAAAAIQCwjcMi3gAAAAcBAAAPAAAAZHJzL2Rvd25y&#10;ZXYueG1sTI7LTsMwEEX3SPyDNUjsqNNUfSSNU/FoFu0CiYJQl048JIF4HMVuG/6eYQXL0T06c7LN&#10;aDtxxsG3jhRMJxEIpMqZlmoFb6/F3QqED5qM7hyhgm/0sMmvrzKdGnehFzwfQi1YQj7VCpoQ+lRK&#10;XzVotZ+4Hom3DzdYHfgcamkGfWG57WQcRQtpdUv8odE9PjZYfR1Oli274iHZfj4fV/unvX0vC1tv&#10;E6vU7c14vwYRcAx/MPzmczrk3FS6ExkvOgXLKYMK4lkCguf5cg6iZCyOZyDzTP7vz38AAAD//wMA&#10;UEsBAi0AFAAGAAgAAAAhALaDOJL+AAAA4QEAABMAAAAAAAAAAAAAAAAAAAAAAFtDb250ZW50X1R5&#10;cGVzXS54bWxQSwECLQAUAAYACAAAACEAOP0h/9YAAACUAQAACwAAAAAAAAAAAAAAAAAvAQAAX3Jl&#10;bHMvLnJlbHNQSwECLQAUAAYACAAAACEACSl2c/MBAAASBAAADgAAAAAAAAAAAAAAAAAuAgAAZHJz&#10;L2Uyb0RvYy54bWxQSwECLQAUAAYACAAAACEAsI3DIt4AAAAHAQAADwAAAAAAAAAAAAAAAABN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proofErr w:type="spellStart"/>
      <w:r w:rsidRPr="00C613AC">
        <w:rPr>
          <w:color w:val="FF0000"/>
        </w:rPr>
        <w:t>There</w:t>
      </w:r>
      <w:proofErr w:type="spellEnd"/>
      <w:r w:rsidRPr="00C613AC">
        <w:rPr>
          <w:color w:val="FF0000"/>
        </w:rPr>
        <w:t xml:space="preserve"> are </w:t>
      </w:r>
      <w:r w:rsidRPr="00C613AC">
        <w:rPr>
          <w:color w:val="0070C0"/>
        </w:rPr>
        <w:t xml:space="preserve">20 </w:t>
      </w:r>
      <w:proofErr w:type="spellStart"/>
      <w:r w:rsidRPr="00C613AC">
        <w:rPr>
          <w:color w:val="0070C0"/>
        </w:rPr>
        <w:t>children</w:t>
      </w:r>
      <w:proofErr w:type="spellEnd"/>
      <w:r w:rsidRPr="00C613AC">
        <w:rPr>
          <w:color w:val="0070C0"/>
        </w:rPr>
        <w:t xml:space="preserve"> </w:t>
      </w:r>
      <w:r w:rsidRPr="00C613AC">
        <w:rPr>
          <w:color w:val="00B050"/>
        </w:rPr>
        <w:t xml:space="preserve">in </w:t>
      </w:r>
      <w:proofErr w:type="spellStart"/>
      <w:r w:rsidRPr="00C613AC">
        <w:rPr>
          <w:color w:val="00B050"/>
        </w:rPr>
        <w:t>our</w:t>
      </w:r>
      <w:proofErr w:type="spellEnd"/>
      <w:r w:rsidRPr="00C613AC">
        <w:rPr>
          <w:color w:val="00B050"/>
        </w:rPr>
        <w:t xml:space="preserve"> </w:t>
      </w:r>
      <w:proofErr w:type="spellStart"/>
      <w:r w:rsidRPr="00C613AC">
        <w:rPr>
          <w:color w:val="00B050"/>
        </w:rPr>
        <w:t>class</w:t>
      </w:r>
      <w:proofErr w:type="spellEnd"/>
      <w:r w:rsidRPr="00C613AC">
        <w:rPr>
          <w:color w:val="00B050"/>
        </w:rPr>
        <w:t>.</w:t>
      </w:r>
      <w:r>
        <w:tab/>
        <w:t xml:space="preserve">  </w:t>
      </w:r>
      <w:r>
        <w:tab/>
      </w:r>
      <w:r>
        <w:tab/>
      </w:r>
      <w:proofErr w:type="spellStart"/>
      <w:r w:rsidRPr="00C613AC">
        <w:rPr>
          <w:color w:val="FF0000"/>
        </w:rPr>
        <w:t>There</w:t>
      </w:r>
      <w:proofErr w:type="spellEnd"/>
      <w:r w:rsidRPr="00C613AC">
        <w:rPr>
          <w:color w:val="FF0000"/>
        </w:rPr>
        <w:t xml:space="preserve"> </w:t>
      </w:r>
      <w:proofErr w:type="spellStart"/>
      <w:r w:rsidRPr="00C613AC">
        <w:rPr>
          <w:color w:val="FF0000"/>
        </w:rPr>
        <w:t>is</w:t>
      </w:r>
      <w:proofErr w:type="spellEnd"/>
      <w:r w:rsidRPr="00C613AC">
        <w:rPr>
          <w:color w:val="FF0000"/>
        </w:rPr>
        <w:t xml:space="preserve"> </w:t>
      </w:r>
      <w:r w:rsidRPr="00C613AC">
        <w:rPr>
          <w:color w:val="0070C0"/>
        </w:rPr>
        <w:t xml:space="preserve">a </w:t>
      </w:r>
      <w:proofErr w:type="spellStart"/>
      <w:r w:rsidRPr="00C613AC">
        <w:rPr>
          <w:color w:val="0070C0"/>
        </w:rPr>
        <w:t>tree</w:t>
      </w:r>
      <w:proofErr w:type="spellEnd"/>
      <w:r w:rsidRPr="00C613AC">
        <w:rPr>
          <w:color w:val="0070C0"/>
        </w:rPr>
        <w:t xml:space="preserve"> </w:t>
      </w:r>
      <w:r w:rsidRPr="00C613AC">
        <w:rPr>
          <w:color w:val="00B050"/>
        </w:rPr>
        <w:t xml:space="preserve">in </w:t>
      </w:r>
      <w:proofErr w:type="spellStart"/>
      <w:r w:rsidRPr="00C613AC">
        <w:rPr>
          <w:color w:val="00B050"/>
        </w:rPr>
        <w:t>our</w:t>
      </w:r>
      <w:proofErr w:type="spellEnd"/>
      <w:r w:rsidRPr="00C613AC">
        <w:rPr>
          <w:color w:val="00B050"/>
        </w:rPr>
        <w:t xml:space="preserve"> garden</w:t>
      </w:r>
      <w:r>
        <w:t>.</w:t>
      </w:r>
    </w:p>
    <w:p w:rsidR="00C613AC" w:rsidRDefault="00C613AC" w:rsidP="00C613AC"/>
    <w:p w:rsidR="00C613AC" w:rsidRDefault="00C613AC" w:rsidP="00C613AC"/>
    <w:p w:rsidR="00C613AC" w:rsidRDefault="00C613AC" w:rsidP="00C613AC">
      <w:r>
        <w:t>vazba</w:t>
      </w:r>
    </w:p>
    <w:p w:rsidR="00C613AC" w:rsidRDefault="00C613AC" w:rsidP="00C613AC">
      <w:pPr>
        <w:tabs>
          <w:tab w:val="left" w:pos="2112"/>
          <w:tab w:val="center" w:pos="4536"/>
          <w:tab w:val="left" w:pos="4944"/>
        </w:tabs>
      </w:pPr>
      <w:r>
        <w:tab/>
        <w:t>kdo nebo co</w:t>
      </w:r>
      <w:r>
        <w:tab/>
      </w:r>
      <w:r>
        <w:tab/>
        <w:t>kde něco je</w:t>
      </w:r>
    </w:p>
    <w:p w:rsidR="00C613AC" w:rsidRDefault="00C613AC" w:rsidP="00C613AC">
      <w:pPr>
        <w:tabs>
          <w:tab w:val="left" w:pos="2112"/>
          <w:tab w:val="center" w:pos="4536"/>
          <w:tab w:val="left" w:pos="4944"/>
        </w:tabs>
      </w:pPr>
    </w:p>
    <w:p w:rsidR="00C613AC" w:rsidRDefault="00C613AC" w:rsidP="00C613AC">
      <w:pPr>
        <w:pStyle w:val="Odstavecseseznamem"/>
        <w:numPr>
          <w:ilvl w:val="0"/>
          <w:numId w:val="1"/>
        </w:numPr>
        <w:tabs>
          <w:tab w:val="left" w:pos="2112"/>
          <w:tab w:val="center" w:pos="4536"/>
          <w:tab w:val="left" w:pos="4944"/>
        </w:tabs>
      </w:pPr>
      <w:r>
        <w:t xml:space="preserve">Tyto věty mají tři části, překládají se odzadu – Ve třídě je 20 dětí. Vazba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 se nepřekládá.</w:t>
      </w:r>
    </w:p>
    <w:p w:rsidR="00C613AC" w:rsidRDefault="00C613AC" w:rsidP="00C613AC">
      <w:pPr>
        <w:tabs>
          <w:tab w:val="left" w:pos="2112"/>
          <w:tab w:val="center" w:pos="4536"/>
          <w:tab w:val="left" w:pos="4944"/>
        </w:tabs>
      </w:pPr>
    </w:p>
    <w:p w:rsidR="00C613AC" w:rsidRDefault="00C613AC" w:rsidP="00C613AC">
      <w:pPr>
        <w:tabs>
          <w:tab w:val="left" w:pos="2112"/>
          <w:tab w:val="center" w:pos="4536"/>
          <w:tab w:val="left" w:pos="4944"/>
        </w:tabs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…………………</w:t>
      </w:r>
      <w:proofErr w:type="gramStart"/>
      <w:r>
        <w:t>…….</w:t>
      </w:r>
      <w:proofErr w:type="gramEnd"/>
      <w:r>
        <w:t>pro jednotné číslo</w:t>
      </w:r>
    </w:p>
    <w:p w:rsidR="00C613AC" w:rsidRDefault="00C613AC" w:rsidP="00C613AC">
      <w:pPr>
        <w:tabs>
          <w:tab w:val="left" w:pos="2112"/>
          <w:tab w:val="center" w:pos="4536"/>
          <w:tab w:val="left" w:pos="4944"/>
        </w:tabs>
      </w:pPr>
      <w:proofErr w:type="spellStart"/>
      <w:r>
        <w:t>There</w:t>
      </w:r>
      <w:proofErr w:type="spellEnd"/>
      <w:r>
        <w:t xml:space="preserve"> are………………</w:t>
      </w:r>
      <w:proofErr w:type="gramStart"/>
      <w:r>
        <w:t>…….</w:t>
      </w:r>
      <w:proofErr w:type="gramEnd"/>
      <w:r>
        <w:t>.pro množné číslo.</w:t>
      </w:r>
    </w:p>
    <w:p w:rsidR="00C613AC" w:rsidRDefault="00C613AC" w:rsidP="00C613AC">
      <w:pPr>
        <w:tabs>
          <w:tab w:val="left" w:pos="2112"/>
          <w:tab w:val="center" w:pos="4536"/>
          <w:tab w:val="left" w:pos="4944"/>
        </w:tabs>
      </w:pPr>
    </w:p>
    <w:p w:rsidR="00D4191D" w:rsidRDefault="00D4191D" w:rsidP="00C613AC">
      <w:pPr>
        <w:tabs>
          <w:tab w:val="left" w:pos="2112"/>
          <w:tab w:val="center" w:pos="4536"/>
          <w:tab w:val="left" w:pos="4944"/>
        </w:tabs>
      </w:pPr>
      <w:r>
        <w:t>Str. 54/4</w:t>
      </w:r>
    </w:p>
    <w:tbl>
      <w:tblPr>
        <w:tblStyle w:val="Mkatabulky"/>
        <w:tblW w:w="9491" w:type="dxa"/>
        <w:tblLook w:val="04A0" w:firstRow="1" w:lastRow="0" w:firstColumn="1" w:lastColumn="0" w:noHBand="0" w:noVBand="1"/>
      </w:tblPr>
      <w:tblGrid>
        <w:gridCol w:w="3163"/>
        <w:gridCol w:w="3164"/>
        <w:gridCol w:w="3164"/>
      </w:tblGrid>
      <w:tr w:rsidR="00D4191D" w:rsidTr="00D4191D">
        <w:trPr>
          <w:trHeight w:val="466"/>
        </w:trPr>
        <w:tc>
          <w:tcPr>
            <w:tcW w:w="3163" w:type="dxa"/>
          </w:tcPr>
          <w:p w:rsidR="00D4191D" w:rsidRPr="00D4191D" w:rsidRDefault="00D4191D" w:rsidP="00D4191D">
            <w:pPr>
              <w:tabs>
                <w:tab w:val="left" w:pos="2112"/>
                <w:tab w:val="center" w:pos="4536"/>
                <w:tab w:val="left" w:pos="4944"/>
              </w:tabs>
              <w:jc w:val="center"/>
              <w:rPr>
                <w:b/>
                <w:bCs/>
                <w:color w:val="00B050"/>
              </w:rPr>
            </w:pPr>
            <w:proofErr w:type="spellStart"/>
            <w:r w:rsidRPr="00D4191D">
              <w:rPr>
                <w:b/>
                <w:bCs/>
                <w:color w:val="00B050"/>
              </w:rPr>
              <w:t>There</w:t>
            </w:r>
            <w:proofErr w:type="spellEnd"/>
            <w:r w:rsidRPr="00D4191D">
              <w:rPr>
                <w:b/>
                <w:bCs/>
                <w:color w:val="00B050"/>
              </w:rPr>
              <w:t xml:space="preserve"> </w:t>
            </w:r>
            <w:proofErr w:type="spellStart"/>
            <w:r w:rsidRPr="00D4191D">
              <w:rPr>
                <w:b/>
                <w:bCs/>
                <w:color w:val="00B050"/>
              </w:rPr>
              <w:t>is</w:t>
            </w:r>
            <w:proofErr w:type="spellEnd"/>
            <w:r w:rsidRPr="00D4191D">
              <w:rPr>
                <w:b/>
                <w:bCs/>
                <w:color w:val="00B050"/>
              </w:rPr>
              <w:t>/are</w:t>
            </w:r>
          </w:p>
        </w:tc>
        <w:tc>
          <w:tcPr>
            <w:tcW w:w="3164" w:type="dxa"/>
          </w:tcPr>
          <w:p w:rsidR="00D4191D" w:rsidRPr="00D4191D" w:rsidRDefault="00D4191D" w:rsidP="00D4191D">
            <w:pPr>
              <w:tabs>
                <w:tab w:val="left" w:pos="2112"/>
                <w:tab w:val="center" w:pos="4536"/>
                <w:tab w:val="left" w:pos="4944"/>
              </w:tabs>
              <w:jc w:val="center"/>
              <w:rPr>
                <w:b/>
                <w:bCs/>
                <w:color w:val="00B050"/>
              </w:rPr>
            </w:pPr>
            <w:r w:rsidRPr="00D4191D">
              <w:rPr>
                <w:b/>
                <w:bCs/>
                <w:color w:val="00B050"/>
              </w:rPr>
              <w:t xml:space="preserve">+ </w:t>
            </w:r>
            <w:proofErr w:type="spellStart"/>
            <w:r w:rsidRPr="00D4191D">
              <w:rPr>
                <w:b/>
                <w:bCs/>
                <w:color w:val="00B050"/>
              </w:rPr>
              <w:t>room</w:t>
            </w:r>
            <w:proofErr w:type="spellEnd"/>
          </w:p>
        </w:tc>
        <w:tc>
          <w:tcPr>
            <w:tcW w:w="3164" w:type="dxa"/>
          </w:tcPr>
          <w:p w:rsidR="00D4191D" w:rsidRPr="00D4191D" w:rsidRDefault="00D4191D" w:rsidP="00D4191D">
            <w:pPr>
              <w:tabs>
                <w:tab w:val="left" w:pos="2112"/>
                <w:tab w:val="center" w:pos="4536"/>
                <w:tab w:val="left" w:pos="4944"/>
              </w:tabs>
              <w:jc w:val="center"/>
              <w:rPr>
                <w:b/>
                <w:bCs/>
                <w:color w:val="00B050"/>
              </w:rPr>
            </w:pPr>
            <w:r w:rsidRPr="00D4191D">
              <w:rPr>
                <w:b/>
                <w:bCs/>
                <w:color w:val="00B050"/>
              </w:rPr>
              <w:t xml:space="preserve">+ part </w:t>
            </w:r>
            <w:proofErr w:type="spellStart"/>
            <w:r w:rsidRPr="00D4191D">
              <w:rPr>
                <w:b/>
                <w:bCs/>
                <w:color w:val="00B050"/>
              </w:rPr>
              <w:t>of</w:t>
            </w:r>
            <w:proofErr w:type="spellEnd"/>
            <w:r w:rsidRPr="00D4191D">
              <w:rPr>
                <w:b/>
                <w:bCs/>
                <w:color w:val="00B050"/>
              </w:rPr>
              <w:t xml:space="preserve"> house</w:t>
            </w:r>
          </w:p>
        </w:tc>
      </w:tr>
      <w:tr w:rsidR="00D4191D" w:rsidTr="00D4191D">
        <w:trPr>
          <w:trHeight w:val="466"/>
        </w:trPr>
        <w:tc>
          <w:tcPr>
            <w:tcW w:w="3163" w:type="dxa"/>
          </w:tcPr>
          <w:p w:rsidR="00D4191D" w:rsidRDefault="00D4191D" w:rsidP="00C613AC">
            <w:pPr>
              <w:tabs>
                <w:tab w:val="left" w:pos="2112"/>
                <w:tab w:val="center" w:pos="4536"/>
                <w:tab w:val="left" w:pos="4944"/>
              </w:tabs>
            </w:pP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</w:p>
        </w:tc>
        <w:tc>
          <w:tcPr>
            <w:tcW w:w="3164" w:type="dxa"/>
          </w:tcPr>
          <w:p w:rsidR="00D4191D" w:rsidRDefault="00D4191D" w:rsidP="00C613AC">
            <w:pPr>
              <w:tabs>
                <w:tab w:val="left" w:pos="2112"/>
                <w:tab w:val="center" w:pos="4536"/>
                <w:tab w:val="left" w:pos="4944"/>
              </w:tabs>
            </w:pPr>
            <w:r>
              <w:t xml:space="preserve">a </w:t>
            </w:r>
            <w:proofErr w:type="spellStart"/>
            <w:r>
              <w:t>bathroom</w:t>
            </w:r>
            <w:proofErr w:type="spellEnd"/>
          </w:p>
        </w:tc>
        <w:tc>
          <w:tcPr>
            <w:tcW w:w="3164" w:type="dxa"/>
          </w:tcPr>
          <w:p w:rsidR="00D4191D" w:rsidRDefault="00D4191D" w:rsidP="00C613AC">
            <w:pPr>
              <w:tabs>
                <w:tab w:val="left" w:pos="2112"/>
                <w:tab w:val="center" w:pos="4536"/>
                <w:tab w:val="left" w:pos="4944"/>
              </w:tabs>
            </w:pPr>
            <w:proofErr w:type="spellStart"/>
            <w:r>
              <w:t>Upstairs</w:t>
            </w:r>
            <w:proofErr w:type="spellEnd"/>
            <w:r>
              <w:t>.</w:t>
            </w:r>
          </w:p>
        </w:tc>
      </w:tr>
      <w:tr w:rsidR="00D4191D" w:rsidTr="00D4191D">
        <w:trPr>
          <w:trHeight w:val="487"/>
        </w:trPr>
        <w:tc>
          <w:tcPr>
            <w:tcW w:w="3163" w:type="dxa"/>
          </w:tcPr>
          <w:p w:rsidR="00D4191D" w:rsidRDefault="00D4191D" w:rsidP="00C613AC">
            <w:pPr>
              <w:tabs>
                <w:tab w:val="left" w:pos="2112"/>
                <w:tab w:val="center" w:pos="4536"/>
                <w:tab w:val="left" w:pos="4944"/>
              </w:tabs>
            </w:pPr>
            <w:proofErr w:type="spellStart"/>
            <w:r>
              <w:t>There</w:t>
            </w:r>
            <w:proofErr w:type="spellEnd"/>
            <w:r>
              <w:t xml:space="preserve"> are</w:t>
            </w:r>
          </w:p>
        </w:tc>
        <w:tc>
          <w:tcPr>
            <w:tcW w:w="3164" w:type="dxa"/>
          </w:tcPr>
          <w:p w:rsidR="00D4191D" w:rsidRDefault="00D4191D" w:rsidP="00C613AC">
            <w:pPr>
              <w:tabs>
                <w:tab w:val="left" w:pos="2112"/>
                <w:tab w:val="center" w:pos="4536"/>
                <w:tab w:val="left" w:pos="4944"/>
              </w:tabs>
            </w:pPr>
            <w:proofErr w:type="spellStart"/>
            <w:r>
              <w:t>three</w:t>
            </w:r>
            <w:proofErr w:type="spellEnd"/>
            <w:r>
              <w:t xml:space="preserve"> </w:t>
            </w:r>
            <w:proofErr w:type="spellStart"/>
            <w:r>
              <w:t>bedrooms</w:t>
            </w:r>
            <w:proofErr w:type="spellEnd"/>
          </w:p>
        </w:tc>
        <w:tc>
          <w:tcPr>
            <w:tcW w:w="3164" w:type="dxa"/>
          </w:tcPr>
          <w:p w:rsidR="00D4191D" w:rsidRDefault="00D4191D" w:rsidP="00C613AC">
            <w:pPr>
              <w:tabs>
                <w:tab w:val="left" w:pos="2112"/>
                <w:tab w:val="center" w:pos="4536"/>
                <w:tab w:val="left" w:pos="4944"/>
              </w:tabs>
            </w:pPr>
          </w:p>
        </w:tc>
      </w:tr>
      <w:tr w:rsidR="00D4191D" w:rsidTr="00D4191D">
        <w:trPr>
          <w:trHeight w:val="466"/>
        </w:trPr>
        <w:tc>
          <w:tcPr>
            <w:tcW w:w="3163" w:type="dxa"/>
          </w:tcPr>
          <w:p w:rsidR="00D4191D" w:rsidRDefault="00D4191D" w:rsidP="00C613AC">
            <w:pPr>
              <w:tabs>
                <w:tab w:val="left" w:pos="2112"/>
                <w:tab w:val="center" w:pos="4536"/>
                <w:tab w:val="left" w:pos="4944"/>
              </w:tabs>
            </w:pP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isn‘t</w:t>
            </w:r>
            <w:proofErr w:type="spellEnd"/>
          </w:p>
        </w:tc>
        <w:tc>
          <w:tcPr>
            <w:tcW w:w="3164" w:type="dxa"/>
          </w:tcPr>
          <w:p w:rsidR="00D4191D" w:rsidRDefault="00D4191D" w:rsidP="00C613AC">
            <w:pPr>
              <w:tabs>
                <w:tab w:val="left" w:pos="2112"/>
                <w:tab w:val="center" w:pos="4536"/>
                <w:tab w:val="left" w:pos="4944"/>
              </w:tabs>
            </w:pPr>
            <w:r>
              <w:t xml:space="preserve">a </w:t>
            </w:r>
            <w:proofErr w:type="spellStart"/>
            <w:r>
              <w:t>cellar</w:t>
            </w:r>
            <w:proofErr w:type="spellEnd"/>
          </w:p>
        </w:tc>
        <w:tc>
          <w:tcPr>
            <w:tcW w:w="3164" w:type="dxa"/>
          </w:tcPr>
          <w:p w:rsidR="00D4191D" w:rsidRDefault="00D4191D" w:rsidP="00C613AC">
            <w:pPr>
              <w:tabs>
                <w:tab w:val="left" w:pos="2112"/>
                <w:tab w:val="center" w:pos="4536"/>
                <w:tab w:val="left" w:pos="4944"/>
              </w:tabs>
            </w:pPr>
          </w:p>
        </w:tc>
      </w:tr>
      <w:tr w:rsidR="00D4191D" w:rsidTr="00D4191D">
        <w:trPr>
          <w:trHeight w:val="466"/>
        </w:trPr>
        <w:tc>
          <w:tcPr>
            <w:tcW w:w="3163" w:type="dxa"/>
          </w:tcPr>
          <w:p w:rsidR="00D4191D" w:rsidRDefault="00D4191D" w:rsidP="00C613AC">
            <w:pPr>
              <w:tabs>
                <w:tab w:val="left" w:pos="2112"/>
                <w:tab w:val="center" w:pos="4536"/>
                <w:tab w:val="left" w:pos="4944"/>
              </w:tabs>
            </w:pP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aren‘t</w:t>
            </w:r>
            <w:proofErr w:type="spellEnd"/>
          </w:p>
        </w:tc>
        <w:tc>
          <w:tcPr>
            <w:tcW w:w="3164" w:type="dxa"/>
          </w:tcPr>
          <w:p w:rsidR="00D4191D" w:rsidRDefault="00D4191D" w:rsidP="00C613AC">
            <w:pPr>
              <w:tabs>
                <w:tab w:val="left" w:pos="2112"/>
                <w:tab w:val="center" w:pos="4536"/>
                <w:tab w:val="left" w:pos="4944"/>
              </w:tabs>
            </w:pP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bathrooms</w:t>
            </w:r>
            <w:proofErr w:type="spellEnd"/>
          </w:p>
        </w:tc>
        <w:tc>
          <w:tcPr>
            <w:tcW w:w="3164" w:type="dxa"/>
          </w:tcPr>
          <w:p w:rsidR="00D4191D" w:rsidRDefault="00D4191D" w:rsidP="00C613AC">
            <w:pPr>
              <w:tabs>
                <w:tab w:val="left" w:pos="2112"/>
                <w:tab w:val="center" w:pos="4536"/>
                <w:tab w:val="left" w:pos="4944"/>
              </w:tabs>
            </w:pPr>
          </w:p>
        </w:tc>
      </w:tr>
    </w:tbl>
    <w:p w:rsidR="00D4191D" w:rsidRDefault="00D4191D" w:rsidP="00C613AC">
      <w:pPr>
        <w:tabs>
          <w:tab w:val="left" w:pos="2112"/>
          <w:tab w:val="center" w:pos="4536"/>
          <w:tab w:val="left" w:pos="4944"/>
        </w:tabs>
      </w:pPr>
      <w:r>
        <w:lastRenderedPageBreak/>
        <w:t>Str. 54/5 Podívej se opět na obrázek domu, ve kterém bydlí Amy a popiš ho s použitím nové vazby.</w:t>
      </w:r>
    </w:p>
    <w:p w:rsidR="00D4191D" w:rsidRPr="00C613AC" w:rsidRDefault="00D4191D" w:rsidP="00D4191D">
      <w:pPr>
        <w:pStyle w:val="Odstavecseseznamem"/>
        <w:numPr>
          <w:ilvl w:val="0"/>
          <w:numId w:val="2"/>
        </w:numPr>
        <w:tabs>
          <w:tab w:val="left" w:pos="2112"/>
          <w:tab w:val="center" w:pos="4536"/>
          <w:tab w:val="left" w:pos="4944"/>
        </w:tabs>
      </w:pPr>
      <w:proofErr w:type="spellStart"/>
      <w:r>
        <w:t>There’s</w:t>
      </w:r>
      <w:proofErr w:type="spellEnd"/>
      <w:r>
        <w:t xml:space="preserve"> a </w:t>
      </w:r>
      <w:proofErr w:type="spellStart"/>
      <w:r>
        <w:t>television</w:t>
      </w:r>
      <w:proofErr w:type="spellEnd"/>
      <w:r>
        <w:t xml:space="preserve"> in </w:t>
      </w:r>
      <w:proofErr w:type="spellStart"/>
      <w:proofErr w:type="gramStart"/>
      <w:r>
        <w:t>the</w:t>
      </w:r>
      <w:proofErr w:type="spellEnd"/>
      <w:r>
        <w:t xml:space="preserve">  </w:t>
      </w:r>
      <w:proofErr w:type="spellStart"/>
      <w:r>
        <w:t>living</w:t>
      </w:r>
      <w:proofErr w:type="spellEnd"/>
      <w:proofErr w:type="gramEnd"/>
      <w:r>
        <w:t xml:space="preserve"> </w:t>
      </w:r>
      <w:proofErr w:type="spellStart"/>
      <w:r>
        <w:t>room</w:t>
      </w:r>
      <w:proofErr w:type="spellEnd"/>
      <w:r>
        <w:t>.</w:t>
      </w:r>
    </w:p>
    <w:sectPr w:rsidR="00D4191D" w:rsidRPr="00C6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0AC" w:rsidRDefault="00AC20AC" w:rsidP="00D4191D">
      <w:pPr>
        <w:spacing w:after="0" w:line="240" w:lineRule="auto"/>
      </w:pPr>
      <w:r>
        <w:separator/>
      </w:r>
    </w:p>
  </w:endnote>
  <w:endnote w:type="continuationSeparator" w:id="0">
    <w:p w:rsidR="00AC20AC" w:rsidRDefault="00AC20AC" w:rsidP="00D4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0AC" w:rsidRDefault="00AC20AC" w:rsidP="00D4191D">
      <w:pPr>
        <w:spacing w:after="0" w:line="240" w:lineRule="auto"/>
      </w:pPr>
      <w:r>
        <w:separator/>
      </w:r>
    </w:p>
  </w:footnote>
  <w:footnote w:type="continuationSeparator" w:id="0">
    <w:p w:rsidR="00AC20AC" w:rsidRDefault="00AC20AC" w:rsidP="00D41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00D2"/>
    <w:multiLevelType w:val="hybridMultilevel"/>
    <w:tmpl w:val="571EA5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52FEE"/>
    <w:multiLevelType w:val="hybridMultilevel"/>
    <w:tmpl w:val="99ACC7D6"/>
    <w:lvl w:ilvl="0" w:tplc="393AE1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AC"/>
    <w:rsid w:val="0072200D"/>
    <w:rsid w:val="00AC20AC"/>
    <w:rsid w:val="00C613AC"/>
    <w:rsid w:val="00D4191D"/>
    <w:rsid w:val="00E8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75F3"/>
  <w15:chartTrackingRefBased/>
  <w15:docId w15:val="{D7F9529B-61BC-464F-9B0B-A3762942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13AC"/>
    <w:pPr>
      <w:ind w:left="720"/>
      <w:contextualSpacing/>
    </w:pPr>
  </w:style>
  <w:style w:type="table" w:styleId="Mkatabulky">
    <w:name w:val="Table Grid"/>
    <w:basedOn w:val="Normlntabulka"/>
    <w:uiPriority w:val="39"/>
    <w:rsid w:val="00D4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4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91D"/>
  </w:style>
  <w:style w:type="paragraph" w:styleId="Zpat">
    <w:name w:val="footer"/>
    <w:basedOn w:val="Normln"/>
    <w:link w:val="ZpatChar"/>
    <w:uiPriority w:val="99"/>
    <w:unhideWhenUsed/>
    <w:rsid w:val="00D4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2</cp:revision>
  <dcterms:created xsi:type="dcterms:W3CDTF">2020-04-07T07:53:00Z</dcterms:created>
  <dcterms:modified xsi:type="dcterms:W3CDTF">2020-04-07T07:53:00Z</dcterms:modified>
</cp:coreProperties>
</file>