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580" w:rsidRPr="00272E20" w:rsidRDefault="00756580" w:rsidP="00E510BA">
      <w:pPr>
        <w:autoSpaceDE w:val="0"/>
        <w:autoSpaceDN w:val="0"/>
        <w:adjustRightInd w:val="0"/>
        <w:spacing w:after="0"/>
        <w:rPr>
          <w:rFonts w:asciiTheme="majorHAnsi" w:hAnsiTheme="majorHAnsi" w:cs="CenturyGothic,Bold"/>
          <w:b/>
          <w:bCs/>
          <w:color w:val="000000" w:themeColor="text1"/>
          <w:sz w:val="36"/>
          <w:szCs w:val="36"/>
        </w:rPr>
      </w:pPr>
      <w:r w:rsidRPr="00272E20">
        <w:rPr>
          <w:rFonts w:asciiTheme="majorHAnsi" w:hAnsiTheme="majorHAnsi" w:cs="CenturyGothic,Bold"/>
          <w:b/>
          <w:bCs/>
          <w:color w:val="000000" w:themeColor="text1"/>
          <w:sz w:val="36"/>
          <w:szCs w:val="36"/>
        </w:rPr>
        <w:t>ABSOLVENTSKÉ PRÁCE</w:t>
      </w:r>
      <w:r w:rsidR="00272E20" w:rsidRPr="00272E20">
        <w:rPr>
          <w:rFonts w:asciiTheme="majorHAnsi" w:hAnsiTheme="majorHAnsi" w:cs="CenturyGothic,Bold"/>
          <w:b/>
          <w:bCs/>
          <w:color w:val="000000" w:themeColor="text1"/>
          <w:sz w:val="36"/>
          <w:szCs w:val="36"/>
        </w:rPr>
        <w:t xml:space="preserve"> </w:t>
      </w:r>
      <w:r w:rsidRPr="00272E20">
        <w:rPr>
          <w:rFonts w:asciiTheme="majorHAnsi" w:hAnsiTheme="majorHAnsi" w:cs="CenturyGothic,Bold"/>
          <w:b/>
          <w:bCs/>
          <w:color w:val="000000" w:themeColor="text1"/>
          <w:sz w:val="36"/>
          <w:szCs w:val="36"/>
        </w:rPr>
        <w:t>ŽÁKŮ DEVÁTÉHO ROČNÍKU</w:t>
      </w:r>
    </w:p>
    <w:p w:rsidR="00756580" w:rsidRPr="00272E20" w:rsidRDefault="00756580" w:rsidP="00E510BA">
      <w:pPr>
        <w:autoSpaceDE w:val="0"/>
        <w:autoSpaceDN w:val="0"/>
        <w:adjustRightInd w:val="0"/>
        <w:spacing w:after="0"/>
        <w:rPr>
          <w:rFonts w:asciiTheme="majorHAnsi" w:hAnsiTheme="majorHAnsi" w:cs="CenturyGothic,Bold"/>
          <w:bCs/>
          <w:color w:val="000000" w:themeColor="text1"/>
          <w:sz w:val="36"/>
          <w:szCs w:val="40"/>
        </w:rPr>
      </w:pPr>
      <w:r w:rsidRPr="00272E20">
        <w:rPr>
          <w:rFonts w:asciiTheme="majorHAnsi" w:hAnsiTheme="majorHAnsi" w:cs="CenturyGothic,Bold"/>
          <w:bCs/>
          <w:color w:val="000000" w:themeColor="text1"/>
          <w:sz w:val="36"/>
          <w:szCs w:val="40"/>
        </w:rPr>
        <w:t>školní rok 2017/2018</w:t>
      </w:r>
    </w:p>
    <w:p w:rsidR="004B3D5C" w:rsidRDefault="004B3D5C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  <w:sz w:val="24"/>
          <w:szCs w:val="24"/>
        </w:rPr>
      </w:pPr>
    </w:p>
    <w:p w:rsidR="009E7117" w:rsidRPr="009E7117" w:rsidRDefault="009E7117" w:rsidP="009E711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b/>
          <w:color w:val="000000" w:themeColor="text1"/>
          <w:sz w:val="24"/>
        </w:rPr>
      </w:pPr>
      <w:r w:rsidRPr="009E7117">
        <w:rPr>
          <w:rFonts w:asciiTheme="majorHAnsi" w:hAnsiTheme="majorHAnsi" w:cs="CenturyGothic"/>
          <w:b/>
          <w:color w:val="000000" w:themeColor="text1"/>
          <w:sz w:val="24"/>
        </w:rPr>
        <w:t>Závěrečná absolventská práce prověřuje úroveň nabytých znalostí, dovedností a schopností žáků, kteří se nacházejí na konci základního vzdělání. Cílem práce je zpracovat, představit a prezentovat téma dle zadaných kritérií.</w:t>
      </w:r>
    </w:p>
    <w:p w:rsidR="009E7117" w:rsidRPr="00E510BA" w:rsidRDefault="009E7117" w:rsidP="009E7117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b/>
          <w:color w:val="000000" w:themeColor="text1"/>
        </w:rPr>
      </w:pPr>
    </w:p>
    <w:p w:rsidR="004B3D5C" w:rsidRPr="00E510BA" w:rsidRDefault="004B3D5C" w:rsidP="00E5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Theme="majorHAnsi" w:hAnsiTheme="majorHAnsi"/>
          <w:b/>
          <w:color w:val="000000" w:themeColor="text1"/>
        </w:rPr>
      </w:pPr>
      <w:r w:rsidRPr="00E510BA">
        <w:rPr>
          <w:rFonts w:asciiTheme="majorHAnsi" w:hAnsiTheme="majorHAnsi"/>
          <w:b/>
          <w:color w:val="000000" w:themeColor="text1"/>
        </w:rPr>
        <w:t>Zpracování, odevzdání a obhájení závěrečné práce před komisí je povinné. Pokud žák práci nevypracuje, neodevzdá či neobhájí, nebude z předmětu Komunikační dovednosti klasifikován.</w:t>
      </w:r>
    </w:p>
    <w:p w:rsidR="004B3D5C" w:rsidRPr="00E510BA" w:rsidRDefault="004B3D5C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</w:rPr>
      </w:pPr>
    </w:p>
    <w:p w:rsidR="00756580" w:rsidRPr="009E7117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t>1. CÍL ZPRACOVÁNÍ PRÁCE</w:t>
      </w:r>
    </w:p>
    <w:p w:rsidR="00756580" w:rsidRPr="00E510BA" w:rsidRDefault="00A3654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prokázání schopnosti </w:t>
      </w:r>
      <w:r w:rsidR="00756580" w:rsidRPr="00E510BA">
        <w:rPr>
          <w:rFonts w:asciiTheme="majorHAnsi" w:hAnsiTheme="majorHAnsi" w:cs="CenturyGothic"/>
          <w:color w:val="000000" w:themeColor="text1"/>
        </w:rPr>
        <w:t>samostatn</w:t>
      </w:r>
      <w:r w:rsidRPr="00E510BA">
        <w:rPr>
          <w:rFonts w:asciiTheme="majorHAnsi" w:hAnsiTheme="majorHAnsi" w:cs="CenturyGothic"/>
          <w:color w:val="000000" w:themeColor="text1"/>
        </w:rPr>
        <w:t>é a systematické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prác</w:t>
      </w:r>
      <w:r w:rsidRPr="00E510BA">
        <w:rPr>
          <w:rFonts w:asciiTheme="majorHAnsi" w:hAnsiTheme="majorHAnsi" w:cs="CenturyGothic"/>
          <w:color w:val="000000" w:themeColor="text1"/>
        </w:rPr>
        <w:t>e</w:t>
      </w:r>
    </w:p>
    <w:p w:rsidR="00756580" w:rsidRPr="00E510BA" w:rsidRDefault="0075658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vyhledávání a zpracování informací z</w:t>
      </w:r>
      <w:r w:rsidR="00A36540" w:rsidRPr="00E510BA">
        <w:rPr>
          <w:rFonts w:asciiTheme="majorHAnsi" w:hAnsiTheme="majorHAnsi" w:cs="CenturyGothic"/>
          <w:color w:val="000000" w:themeColor="text1"/>
        </w:rPr>
        <w:t> více zdrojů</w:t>
      </w:r>
      <w:r w:rsidRPr="00E510BA">
        <w:rPr>
          <w:rFonts w:asciiTheme="majorHAnsi" w:hAnsiTheme="majorHAnsi" w:cs="CenturyGothic"/>
          <w:color w:val="000000" w:themeColor="text1"/>
        </w:rPr>
        <w:t xml:space="preserve"> </w:t>
      </w:r>
    </w:p>
    <w:p w:rsidR="00393729" w:rsidRPr="00E510BA" w:rsidRDefault="00393729" w:rsidP="00393729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vyhledávání souvislostí mezi nabytými poznatky a jevy</w:t>
      </w:r>
    </w:p>
    <w:p w:rsidR="00A36540" w:rsidRPr="00E510BA" w:rsidRDefault="0075658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spojování informací z více </w:t>
      </w:r>
      <w:r w:rsidR="00A36540" w:rsidRPr="00E510BA">
        <w:rPr>
          <w:rFonts w:asciiTheme="majorHAnsi" w:hAnsiTheme="majorHAnsi" w:cs="CenturyGothic"/>
          <w:color w:val="000000" w:themeColor="text1"/>
        </w:rPr>
        <w:t>různých oblastí vědy</w:t>
      </w:r>
    </w:p>
    <w:p w:rsidR="00756580" w:rsidRPr="00E510BA" w:rsidRDefault="00A3654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zpracování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vlastního textu na </w:t>
      </w:r>
      <w:r w:rsidRPr="00E510BA">
        <w:rPr>
          <w:rFonts w:asciiTheme="majorHAnsi" w:hAnsiTheme="majorHAnsi" w:cs="CenturyGothic"/>
          <w:color w:val="000000" w:themeColor="text1"/>
        </w:rPr>
        <w:t>vybrané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téma</w:t>
      </w:r>
    </w:p>
    <w:p w:rsidR="00756580" w:rsidRPr="00E510BA" w:rsidRDefault="00A3654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,Bold"/>
          <w:bCs/>
          <w:color w:val="000000" w:themeColor="text1"/>
        </w:rPr>
      </w:pPr>
      <w:r w:rsidRPr="00E510BA">
        <w:rPr>
          <w:rFonts w:asciiTheme="majorHAnsi" w:hAnsiTheme="majorHAnsi" w:cs="CenturyGothic,Bold"/>
          <w:bCs/>
          <w:color w:val="000000" w:themeColor="text1"/>
        </w:rPr>
        <w:t>komplexní z</w:t>
      </w:r>
      <w:r w:rsidR="00756580" w:rsidRPr="00E510BA">
        <w:rPr>
          <w:rFonts w:asciiTheme="majorHAnsi" w:hAnsiTheme="majorHAnsi" w:cs="CenturyGothic,Bold"/>
          <w:bCs/>
          <w:color w:val="000000" w:themeColor="text1"/>
        </w:rPr>
        <w:t>pracov</w:t>
      </w:r>
      <w:r w:rsidRPr="00E510BA">
        <w:rPr>
          <w:rFonts w:asciiTheme="majorHAnsi" w:hAnsiTheme="majorHAnsi" w:cs="CenturyGothic,Bold"/>
          <w:bCs/>
          <w:color w:val="000000" w:themeColor="text1"/>
        </w:rPr>
        <w:t>ání</w:t>
      </w:r>
      <w:r w:rsidR="00756580" w:rsidRPr="00E510BA">
        <w:rPr>
          <w:rFonts w:asciiTheme="majorHAnsi" w:hAnsiTheme="majorHAnsi" w:cs="CenturyGothic,Bold"/>
          <w:bCs/>
          <w:color w:val="000000" w:themeColor="text1"/>
        </w:rPr>
        <w:t xml:space="preserve"> práce</w:t>
      </w:r>
      <w:r w:rsidR="00576B62">
        <w:rPr>
          <w:rFonts w:asciiTheme="majorHAnsi" w:hAnsiTheme="majorHAnsi" w:cs="CenturyGothic,Bold"/>
          <w:bCs/>
          <w:color w:val="000000" w:themeColor="text1"/>
        </w:rPr>
        <w:t xml:space="preserve"> za pomocí informačních technologií</w:t>
      </w:r>
      <w:r w:rsidR="00756580" w:rsidRPr="00E510BA">
        <w:rPr>
          <w:rFonts w:asciiTheme="majorHAnsi" w:hAnsiTheme="majorHAnsi" w:cs="CenturyGothic,Bold"/>
          <w:bCs/>
          <w:color w:val="000000" w:themeColor="text1"/>
        </w:rPr>
        <w:t xml:space="preserve"> </w:t>
      </w:r>
      <w:r w:rsidRPr="00E510BA">
        <w:rPr>
          <w:rFonts w:asciiTheme="majorHAnsi" w:hAnsiTheme="majorHAnsi" w:cs="CenturyGothic,Bold"/>
          <w:bCs/>
          <w:color w:val="000000" w:themeColor="text1"/>
        </w:rPr>
        <w:t>(formálně, stylisticky, gr</w:t>
      </w:r>
      <w:r w:rsidRPr="00E510BA">
        <w:rPr>
          <w:rFonts w:asciiTheme="majorHAnsi" w:hAnsiTheme="majorHAnsi" w:cs="CenturyGothic,Bold"/>
          <w:bCs/>
          <w:color w:val="000000" w:themeColor="text1"/>
        </w:rPr>
        <w:t>a</w:t>
      </w:r>
      <w:r w:rsidRPr="00E510BA">
        <w:rPr>
          <w:rFonts w:asciiTheme="majorHAnsi" w:hAnsiTheme="majorHAnsi" w:cs="CenturyGothic,Bold"/>
          <w:bCs/>
          <w:color w:val="000000" w:themeColor="text1"/>
        </w:rPr>
        <w:t>maticky, graficky)</w:t>
      </w:r>
    </w:p>
    <w:p w:rsidR="00756580" w:rsidRPr="00E510BA" w:rsidRDefault="00576B62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>
        <w:rPr>
          <w:rFonts w:asciiTheme="majorHAnsi" w:hAnsiTheme="majorHAnsi" w:cs="CenturyGothic"/>
          <w:color w:val="000000" w:themeColor="text1"/>
        </w:rPr>
        <w:t xml:space="preserve">kultivované </w:t>
      </w:r>
      <w:r w:rsidR="00A36540" w:rsidRPr="00E510BA">
        <w:rPr>
          <w:rFonts w:asciiTheme="majorHAnsi" w:hAnsiTheme="majorHAnsi" w:cs="CenturyGothic"/>
          <w:color w:val="000000" w:themeColor="text1"/>
        </w:rPr>
        <w:t xml:space="preserve">ústní a písemné vyjadřování </w:t>
      </w:r>
      <w:r w:rsidR="00272E20" w:rsidRPr="00E510BA">
        <w:rPr>
          <w:rFonts w:asciiTheme="majorHAnsi" w:hAnsiTheme="majorHAnsi" w:cs="CenturyGothic"/>
          <w:color w:val="000000" w:themeColor="text1"/>
        </w:rPr>
        <w:t xml:space="preserve">(případně i </w:t>
      </w:r>
      <w:r w:rsidR="00756580" w:rsidRPr="00E510BA">
        <w:rPr>
          <w:rFonts w:asciiTheme="majorHAnsi" w:hAnsiTheme="majorHAnsi" w:cs="CenturyGothic"/>
          <w:color w:val="000000" w:themeColor="text1"/>
        </w:rPr>
        <w:t>v cizím jazyce</w:t>
      </w:r>
      <w:r w:rsidR="00272E20" w:rsidRPr="00E510BA">
        <w:rPr>
          <w:rFonts w:asciiTheme="majorHAnsi" w:hAnsiTheme="majorHAnsi" w:cs="CenturyGothic"/>
          <w:color w:val="000000" w:themeColor="text1"/>
        </w:rPr>
        <w:t>)</w:t>
      </w:r>
    </w:p>
    <w:p w:rsidR="00756580" w:rsidRPr="00E510BA" w:rsidRDefault="00272E20" w:rsidP="00E510BA">
      <w:pPr>
        <w:pStyle w:val="Odstavecseseznamem"/>
        <w:numPr>
          <w:ilvl w:val="0"/>
          <w:numId w:val="1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prezent</w:t>
      </w:r>
      <w:r w:rsidR="00576B62">
        <w:rPr>
          <w:rFonts w:asciiTheme="majorHAnsi" w:hAnsiTheme="majorHAnsi" w:cs="CenturyGothic"/>
          <w:color w:val="000000" w:themeColor="text1"/>
        </w:rPr>
        <w:t>ace</w:t>
      </w:r>
      <w:r w:rsidRPr="00E510BA">
        <w:rPr>
          <w:rFonts w:asciiTheme="majorHAnsi" w:hAnsiTheme="majorHAnsi" w:cs="CenturyGothic"/>
          <w:color w:val="000000" w:themeColor="text1"/>
        </w:rPr>
        <w:t xml:space="preserve"> hlavní</w:t>
      </w:r>
      <w:r w:rsidR="00576B62">
        <w:rPr>
          <w:rFonts w:asciiTheme="majorHAnsi" w:hAnsiTheme="majorHAnsi" w:cs="CenturyGothic"/>
          <w:color w:val="000000" w:themeColor="text1"/>
        </w:rPr>
        <w:t>ch</w:t>
      </w:r>
      <w:r w:rsidRPr="00E510BA">
        <w:rPr>
          <w:rFonts w:asciiTheme="majorHAnsi" w:hAnsiTheme="majorHAnsi" w:cs="CenturyGothic"/>
          <w:color w:val="000000" w:themeColor="text1"/>
        </w:rPr>
        <w:t xml:space="preserve"> myšlen</w:t>
      </w:r>
      <w:r w:rsidR="00576B62">
        <w:rPr>
          <w:rFonts w:asciiTheme="majorHAnsi" w:hAnsiTheme="majorHAnsi" w:cs="CenturyGothic"/>
          <w:color w:val="000000" w:themeColor="text1"/>
        </w:rPr>
        <w:t>e</w:t>
      </w:r>
      <w:r w:rsidRPr="00E510BA">
        <w:rPr>
          <w:rFonts w:asciiTheme="majorHAnsi" w:hAnsiTheme="majorHAnsi" w:cs="CenturyGothic"/>
          <w:color w:val="000000" w:themeColor="text1"/>
        </w:rPr>
        <w:t>k práce a refle</w:t>
      </w:r>
      <w:r w:rsidR="00576B62">
        <w:rPr>
          <w:rFonts w:asciiTheme="majorHAnsi" w:hAnsiTheme="majorHAnsi" w:cs="CenturyGothic"/>
          <w:color w:val="000000" w:themeColor="text1"/>
        </w:rPr>
        <w:t>xe</w:t>
      </w:r>
      <w:r w:rsidRPr="00E510BA">
        <w:rPr>
          <w:rFonts w:asciiTheme="majorHAnsi" w:hAnsiTheme="majorHAnsi" w:cs="CenturyGothic"/>
          <w:color w:val="000000" w:themeColor="text1"/>
        </w:rPr>
        <w:t xml:space="preserve"> na dotazy ohledně jejího obsahu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</w:rPr>
      </w:pP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t>2. PRŮBĚH ZADÁVÁNÍ PRACÍ A JEJICH ZPRACOVÁNÍ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Každý žák si sám zvolí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jedinečné </w:t>
      </w:r>
      <w:r w:rsidRPr="00E510BA">
        <w:rPr>
          <w:rFonts w:asciiTheme="majorHAnsi" w:hAnsiTheme="majorHAnsi" w:cs="CenturyGothic"/>
          <w:color w:val="000000" w:themeColor="text1"/>
        </w:rPr>
        <w:t xml:space="preserve">téma absolventské práce, </w:t>
      </w:r>
      <w:r w:rsidR="007A73E0" w:rsidRPr="00E510BA">
        <w:rPr>
          <w:rFonts w:asciiTheme="majorHAnsi" w:hAnsiTheme="majorHAnsi" w:cs="CenturyGothic"/>
          <w:color w:val="000000" w:themeColor="text1"/>
        </w:rPr>
        <w:t>které</w:t>
      </w:r>
      <w:r w:rsidRPr="00E510BA">
        <w:rPr>
          <w:rFonts w:asciiTheme="majorHAnsi" w:hAnsiTheme="majorHAnsi" w:cs="CenturyGothic"/>
          <w:color w:val="000000" w:themeColor="text1"/>
        </w:rPr>
        <w:t xml:space="preserve"> by měl</w:t>
      </w:r>
      <w:r w:rsidR="007A73E0" w:rsidRPr="00E510BA">
        <w:rPr>
          <w:rFonts w:asciiTheme="majorHAnsi" w:hAnsiTheme="majorHAnsi" w:cs="CenturyGothic"/>
          <w:color w:val="000000" w:themeColor="text1"/>
        </w:rPr>
        <w:t>o</w:t>
      </w:r>
      <w:r w:rsidRPr="00E510BA">
        <w:rPr>
          <w:rFonts w:asciiTheme="majorHAnsi" w:hAnsiTheme="majorHAnsi" w:cs="CenturyGothic"/>
          <w:color w:val="000000" w:themeColor="text1"/>
        </w:rPr>
        <w:t xml:space="preserve"> vycházet z jeho zájmů. Ke zvolenému tématu si žák musí domluvit, kdo z vyučujících bude </w:t>
      </w:r>
      <w:r w:rsidR="00C924F6">
        <w:rPr>
          <w:rFonts w:asciiTheme="majorHAnsi" w:hAnsiTheme="majorHAnsi" w:cs="CenturyGothic"/>
          <w:color w:val="000000" w:themeColor="text1"/>
        </w:rPr>
        <w:t>garantem</w:t>
      </w:r>
      <w:r w:rsidRPr="00E510BA">
        <w:rPr>
          <w:rFonts w:asciiTheme="majorHAnsi" w:hAnsiTheme="majorHAnsi" w:cs="CenturyGothic"/>
          <w:color w:val="000000" w:themeColor="text1"/>
        </w:rPr>
        <w:t xml:space="preserve"> jeho </w:t>
      </w:r>
      <w:r w:rsidR="00780872" w:rsidRPr="00E510BA">
        <w:rPr>
          <w:rFonts w:asciiTheme="majorHAnsi" w:hAnsiTheme="majorHAnsi" w:cs="CenturyGothic"/>
          <w:color w:val="000000" w:themeColor="text1"/>
        </w:rPr>
        <w:t xml:space="preserve">práce. </w:t>
      </w:r>
      <w:r w:rsidRPr="00E510BA">
        <w:rPr>
          <w:rFonts w:asciiTheme="majorHAnsi" w:hAnsiTheme="majorHAnsi" w:cs="CenturyGothic"/>
          <w:color w:val="000000" w:themeColor="text1"/>
        </w:rPr>
        <w:t>Na ně</w:t>
      </w:r>
      <w:r w:rsidR="007000D9">
        <w:rPr>
          <w:rFonts w:asciiTheme="majorHAnsi" w:hAnsiTheme="majorHAnsi" w:cs="CenturyGothic"/>
          <w:color w:val="000000" w:themeColor="text1"/>
        </w:rPr>
        <w:t>j</w:t>
      </w:r>
      <w:r w:rsidRPr="00E510BA">
        <w:rPr>
          <w:rFonts w:asciiTheme="majorHAnsi" w:hAnsiTheme="majorHAnsi" w:cs="CenturyGothic"/>
          <w:color w:val="000000" w:themeColor="text1"/>
        </w:rPr>
        <w:t xml:space="preserve"> se může průběžně obracet během zpracování absolventské práce s žádostí o radu a pomoc.</w:t>
      </w:r>
      <w:r w:rsidR="007000D9">
        <w:rPr>
          <w:rFonts w:asciiTheme="majorHAnsi" w:hAnsiTheme="majorHAnsi" w:cs="CenturyGothic"/>
          <w:color w:val="000000" w:themeColor="text1"/>
        </w:rPr>
        <w:t xml:space="preserve"> </w:t>
      </w:r>
      <w:r w:rsidR="007000D9" w:rsidRPr="007000D9">
        <w:rPr>
          <w:rFonts w:ascii="Cambria" w:eastAsia="Times New Roman" w:hAnsi="Cambria"/>
        </w:rPr>
        <w:t>Ke každé konzultaci s sebou žák přinese "záznamový arch", který garant vyplní a podepíše.</w:t>
      </w:r>
    </w:p>
    <w:p w:rsidR="00576B62" w:rsidRDefault="00756580" w:rsidP="00E510BA">
      <w:pPr>
        <w:autoSpaceDE w:val="0"/>
        <w:autoSpaceDN w:val="0"/>
        <w:adjustRightInd w:val="0"/>
        <w:spacing w:after="0"/>
        <w:ind w:firstLine="708"/>
        <w:jc w:val="both"/>
        <w:rPr>
          <w:rFonts w:asciiTheme="majorHAnsi" w:hAnsiTheme="majorHAnsi" w:cs="CenturyGothic"/>
          <w:color w:val="000000" w:themeColor="text1"/>
        </w:rPr>
      </w:pPr>
      <w:r w:rsidRPr="00FB28DC">
        <w:rPr>
          <w:rFonts w:asciiTheme="majorHAnsi" w:hAnsiTheme="majorHAnsi" w:cs="CenturyGothic"/>
          <w:color w:val="000000" w:themeColor="text1"/>
        </w:rPr>
        <w:t>Přípravě na zpracování absolventské práce bude věnován čas v hodinách českého jazyka</w:t>
      </w:r>
      <w:r w:rsidR="00FB28DC" w:rsidRPr="00FB28DC">
        <w:rPr>
          <w:rFonts w:asciiTheme="majorHAnsi" w:hAnsiTheme="majorHAnsi" w:cs="CenturyGothic"/>
          <w:color w:val="000000" w:themeColor="text1"/>
        </w:rPr>
        <w:t xml:space="preserve"> (po přijímacích zkouškách)</w:t>
      </w:r>
      <w:r w:rsidRPr="00FB28DC">
        <w:rPr>
          <w:rFonts w:asciiTheme="majorHAnsi" w:hAnsiTheme="majorHAnsi" w:cs="CenturyGothic"/>
          <w:color w:val="000000" w:themeColor="text1"/>
        </w:rPr>
        <w:t xml:space="preserve">, </w:t>
      </w:r>
      <w:r w:rsidR="00C924F6" w:rsidRPr="00FB28DC">
        <w:rPr>
          <w:rFonts w:asciiTheme="majorHAnsi" w:hAnsiTheme="majorHAnsi" w:cs="CenturyGothic"/>
          <w:color w:val="000000" w:themeColor="text1"/>
        </w:rPr>
        <w:t>aplikované informatiky, základ</w:t>
      </w:r>
      <w:r w:rsidR="00FB28DC" w:rsidRPr="00FB28DC">
        <w:rPr>
          <w:rFonts w:asciiTheme="majorHAnsi" w:hAnsiTheme="majorHAnsi" w:cs="CenturyGothic"/>
          <w:color w:val="000000" w:themeColor="text1"/>
        </w:rPr>
        <w:t>ů</w:t>
      </w:r>
      <w:r w:rsidR="00C924F6" w:rsidRPr="00FB28DC">
        <w:rPr>
          <w:rFonts w:asciiTheme="majorHAnsi" w:hAnsiTheme="majorHAnsi" w:cs="CenturyGothic"/>
          <w:color w:val="000000" w:themeColor="text1"/>
        </w:rPr>
        <w:t xml:space="preserve"> věd</w:t>
      </w:r>
      <w:r w:rsidR="00FB28DC" w:rsidRPr="00FB28DC">
        <w:rPr>
          <w:rFonts w:asciiTheme="majorHAnsi" w:hAnsiTheme="majorHAnsi" w:cs="CenturyGothic"/>
          <w:color w:val="000000" w:themeColor="text1"/>
        </w:rPr>
        <w:t>, praktických činnostech</w:t>
      </w:r>
      <w:r w:rsidR="00C924F6" w:rsidRPr="00FB28DC">
        <w:rPr>
          <w:rFonts w:asciiTheme="majorHAnsi" w:hAnsiTheme="majorHAnsi" w:cs="CenturyGothic"/>
          <w:color w:val="000000" w:themeColor="text1"/>
        </w:rPr>
        <w:t xml:space="preserve"> a da</w:t>
      </w:r>
      <w:r w:rsidR="00C924F6" w:rsidRPr="00FB28DC">
        <w:rPr>
          <w:rFonts w:asciiTheme="majorHAnsi" w:hAnsiTheme="majorHAnsi" w:cs="CenturyGothic"/>
          <w:color w:val="000000" w:themeColor="text1"/>
        </w:rPr>
        <w:t>l</w:t>
      </w:r>
      <w:r w:rsidR="00C924F6" w:rsidRPr="00FB28DC">
        <w:rPr>
          <w:rFonts w:asciiTheme="majorHAnsi" w:hAnsiTheme="majorHAnsi" w:cs="CenturyGothic"/>
          <w:color w:val="000000" w:themeColor="text1"/>
        </w:rPr>
        <w:t xml:space="preserve">ších předmětech, </w:t>
      </w:r>
      <w:r w:rsidRPr="00FB28DC">
        <w:rPr>
          <w:rFonts w:asciiTheme="majorHAnsi" w:hAnsiTheme="majorHAnsi" w:cs="CenturyGothic"/>
          <w:color w:val="000000" w:themeColor="text1"/>
        </w:rPr>
        <w:t xml:space="preserve">v suplovaných hodinách a </w:t>
      </w:r>
      <w:r w:rsidR="00C924F6" w:rsidRPr="00FB28DC">
        <w:rPr>
          <w:rFonts w:asciiTheme="majorHAnsi" w:hAnsiTheme="majorHAnsi" w:cs="CenturyGothic"/>
          <w:color w:val="000000" w:themeColor="text1"/>
        </w:rPr>
        <w:t>při</w:t>
      </w:r>
      <w:r w:rsidRPr="00FB28DC">
        <w:rPr>
          <w:rFonts w:asciiTheme="majorHAnsi" w:hAnsiTheme="majorHAnsi" w:cs="CenturyGothic"/>
          <w:color w:val="000000" w:themeColor="text1"/>
        </w:rPr>
        <w:t xml:space="preserve"> konzultacích zaměřených na zpracování práce </w:t>
      </w:r>
      <w:r w:rsidR="00C924F6" w:rsidRPr="00FB28DC">
        <w:rPr>
          <w:rFonts w:asciiTheme="majorHAnsi" w:hAnsiTheme="majorHAnsi" w:cs="CenturyGothic"/>
          <w:color w:val="000000" w:themeColor="text1"/>
        </w:rPr>
        <w:t>s garantem práce</w:t>
      </w:r>
      <w:r w:rsidRPr="00FB28DC">
        <w:rPr>
          <w:rFonts w:asciiTheme="majorHAnsi" w:hAnsiTheme="majorHAnsi" w:cs="CenturyGothic"/>
          <w:color w:val="000000" w:themeColor="text1"/>
        </w:rPr>
        <w:t xml:space="preserve">. Vlastní zpracování práce bude probíhat v době mimo vyučování. Žáci při tom mohou využívat </w:t>
      </w:r>
      <w:r w:rsidR="007A73E0" w:rsidRPr="00FB28DC">
        <w:rPr>
          <w:rFonts w:asciiTheme="majorHAnsi" w:hAnsiTheme="majorHAnsi" w:cs="CenturyGothic"/>
          <w:color w:val="000000" w:themeColor="text1"/>
        </w:rPr>
        <w:t>školní klubovnu</w:t>
      </w:r>
      <w:r w:rsidRPr="00FB28DC">
        <w:rPr>
          <w:rFonts w:asciiTheme="majorHAnsi" w:hAnsiTheme="majorHAnsi" w:cs="CenturyGothic"/>
          <w:color w:val="000000" w:themeColor="text1"/>
        </w:rPr>
        <w:t xml:space="preserve"> </w:t>
      </w:r>
      <w:r w:rsidR="00576B62" w:rsidRPr="00FB28DC">
        <w:rPr>
          <w:rFonts w:asciiTheme="majorHAnsi" w:hAnsiTheme="majorHAnsi" w:cs="CenturyGothic"/>
          <w:color w:val="000000" w:themeColor="text1"/>
        </w:rPr>
        <w:t xml:space="preserve">s počítačem </w:t>
      </w:r>
      <w:r w:rsidRPr="00FB28DC">
        <w:rPr>
          <w:rFonts w:asciiTheme="majorHAnsi" w:hAnsiTheme="majorHAnsi" w:cs="CenturyGothic"/>
          <w:color w:val="000000" w:themeColor="text1"/>
        </w:rPr>
        <w:t xml:space="preserve">a </w:t>
      </w:r>
      <w:r w:rsidR="007A73E0" w:rsidRPr="00FB28DC">
        <w:rPr>
          <w:rFonts w:asciiTheme="majorHAnsi" w:hAnsiTheme="majorHAnsi" w:cs="CenturyGothic"/>
          <w:color w:val="000000" w:themeColor="text1"/>
        </w:rPr>
        <w:t>fond školní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knihovny</w:t>
      </w:r>
      <w:r w:rsidRPr="00E510BA">
        <w:rPr>
          <w:rFonts w:asciiTheme="majorHAnsi" w:hAnsiTheme="majorHAnsi" w:cs="CenturyGothic"/>
          <w:color w:val="000000" w:themeColor="text1"/>
        </w:rPr>
        <w:t>. Pro zpracování absolven</w:t>
      </w:r>
      <w:r w:rsidRPr="00E510BA">
        <w:rPr>
          <w:rFonts w:asciiTheme="majorHAnsi" w:hAnsiTheme="majorHAnsi" w:cs="CenturyGothic"/>
          <w:color w:val="000000" w:themeColor="text1"/>
        </w:rPr>
        <w:t>t</w:t>
      </w:r>
      <w:r w:rsidRPr="00E510BA">
        <w:rPr>
          <w:rFonts w:asciiTheme="majorHAnsi" w:hAnsiTheme="majorHAnsi" w:cs="CenturyGothic"/>
          <w:color w:val="000000" w:themeColor="text1"/>
        </w:rPr>
        <w:t>ské práce j</w:t>
      </w:r>
      <w:r w:rsidR="00576B62">
        <w:rPr>
          <w:rFonts w:asciiTheme="majorHAnsi" w:hAnsiTheme="majorHAnsi" w:cs="CenturyGothic"/>
          <w:color w:val="000000" w:themeColor="text1"/>
        </w:rPr>
        <w:t>sou</w:t>
      </w:r>
      <w:r w:rsidRPr="00E510BA">
        <w:rPr>
          <w:rFonts w:asciiTheme="majorHAnsi" w:hAnsiTheme="majorHAnsi" w:cs="CenturyGothic"/>
          <w:color w:val="000000" w:themeColor="text1"/>
        </w:rPr>
        <w:t xml:space="preserve"> žákům k dispozici počítače</w:t>
      </w:r>
      <w:r w:rsidR="00576B62">
        <w:rPr>
          <w:rFonts w:asciiTheme="majorHAnsi" w:hAnsiTheme="majorHAnsi" w:cs="CenturyGothic"/>
          <w:color w:val="000000" w:themeColor="text1"/>
        </w:rPr>
        <w:t xml:space="preserve">. V případě, že bude práce </w:t>
      </w:r>
      <w:r w:rsidR="007000D9">
        <w:rPr>
          <w:rFonts w:asciiTheme="majorHAnsi" w:hAnsiTheme="majorHAnsi" w:cs="CenturyGothic"/>
          <w:color w:val="000000" w:themeColor="text1"/>
        </w:rPr>
        <w:t xml:space="preserve">(elektronicky) </w:t>
      </w:r>
      <w:r w:rsidR="00576B62">
        <w:rPr>
          <w:rFonts w:asciiTheme="majorHAnsi" w:hAnsiTheme="majorHAnsi" w:cs="CenturyGothic"/>
          <w:color w:val="000000" w:themeColor="text1"/>
        </w:rPr>
        <w:t xml:space="preserve">odevzdána včas, garant </w:t>
      </w:r>
      <w:r w:rsidR="007000D9">
        <w:rPr>
          <w:rFonts w:asciiTheme="majorHAnsi" w:hAnsiTheme="majorHAnsi" w:cs="CenturyGothic"/>
          <w:color w:val="000000" w:themeColor="text1"/>
        </w:rPr>
        <w:t xml:space="preserve">ji </w:t>
      </w:r>
      <w:r w:rsidR="00576B62">
        <w:rPr>
          <w:rFonts w:asciiTheme="majorHAnsi" w:hAnsiTheme="majorHAnsi" w:cs="CenturyGothic"/>
          <w:color w:val="000000" w:themeColor="text1"/>
        </w:rPr>
        <w:t xml:space="preserve">vytiskne a vloží do </w:t>
      </w:r>
      <w:r w:rsidR="007000D9">
        <w:rPr>
          <w:rFonts w:asciiTheme="majorHAnsi" w:hAnsiTheme="majorHAnsi" w:cs="CenturyGothic"/>
          <w:color w:val="000000" w:themeColor="text1"/>
        </w:rPr>
        <w:t>měkké</w:t>
      </w:r>
      <w:r w:rsidR="00576B62">
        <w:rPr>
          <w:rFonts w:asciiTheme="majorHAnsi" w:hAnsiTheme="majorHAnsi" w:cs="CenturyGothic"/>
          <w:color w:val="000000" w:themeColor="text1"/>
        </w:rPr>
        <w:t xml:space="preserve"> vazby.</w:t>
      </w:r>
      <w:r w:rsidR="007000D9">
        <w:rPr>
          <w:rFonts w:asciiTheme="majorHAnsi" w:hAnsiTheme="majorHAnsi" w:cs="CenturyGothic"/>
          <w:color w:val="000000" w:themeColor="text1"/>
        </w:rPr>
        <w:t xml:space="preserve"> V případě pozdějšího termínu odevzdání práce žák odevzdá 2 výtisky práce v „měkké vazbě“.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756580" w:rsidRPr="009E7117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t xml:space="preserve">3. HARMONOGRAM </w:t>
      </w:r>
    </w:p>
    <w:p w:rsidR="00E510BA" w:rsidRPr="00576B62" w:rsidRDefault="00E510BA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b/>
        </w:rPr>
      </w:pPr>
      <w:r w:rsidRPr="00576B62">
        <w:rPr>
          <w:rFonts w:asciiTheme="majorHAnsi" w:hAnsiTheme="majorHAnsi"/>
          <w:b/>
        </w:rPr>
        <w:t xml:space="preserve">nahlášení tématu: </w:t>
      </w:r>
      <w:r w:rsidRPr="00576B62">
        <w:rPr>
          <w:rFonts w:asciiTheme="majorHAnsi" w:hAnsiTheme="majorHAnsi"/>
          <w:b/>
        </w:rPr>
        <w:tab/>
      </w:r>
      <w:r w:rsidRPr="00576B62">
        <w:rPr>
          <w:rFonts w:asciiTheme="majorHAnsi" w:hAnsiTheme="majorHAnsi"/>
          <w:b/>
        </w:rPr>
        <w:tab/>
      </w:r>
      <w:r w:rsidR="00576B62" w:rsidRPr="00576B62">
        <w:rPr>
          <w:rFonts w:asciiTheme="majorHAnsi" w:hAnsiTheme="majorHAnsi"/>
          <w:b/>
        </w:rPr>
        <w:tab/>
      </w:r>
      <w:r w:rsidR="00576B62" w:rsidRPr="00576B62">
        <w:rPr>
          <w:rFonts w:asciiTheme="majorHAnsi" w:hAnsiTheme="majorHAnsi"/>
        </w:rPr>
        <w:t>19</w:t>
      </w:r>
      <w:r w:rsidRPr="00576B62">
        <w:rPr>
          <w:rFonts w:asciiTheme="majorHAnsi" w:hAnsiTheme="majorHAnsi"/>
        </w:rPr>
        <w:t xml:space="preserve">. – </w:t>
      </w:r>
      <w:r w:rsidR="00576B62" w:rsidRPr="00576B62">
        <w:rPr>
          <w:rFonts w:asciiTheme="majorHAnsi" w:hAnsiTheme="majorHAnsi"/>
        </w:rPr>
        <w:t>24</w:t>
      </w:r>
      <w:r w:rsidRPr="00576B62">
        <w:rPr>
          <w:rFonts w:asciiTheme="majorHAnsi" w:hAnsiTheme="majorHAnsi"/>
        </w:rPr>
        <w:t xml:space="preserve">. </w:t>
      </w:r>
      <w:r w:rsidR="00576B62" w:rsidRPr="00576B62">
        <w:rPr>
          <w:rFonts w:asciiTheme="majorHAnsi" w:hAnsiTheme="majorHAnsi"/>
        </w:rPr>
        <w:t>2</w:t>
      </w:r>
      <w:r w:rsidRPr="00576B62">
        <w:rPr>
          <w:rFonts w:asciiTheme="majorHAnsi" w:hAnsiTheme="majorHAnsi"/>
        </w:rPr>
        <w:t>. 2018 (na předmětu KD)</w:t>
      </w:r>
    </w:p>
    <w:p w:rsidR="00576B62" w:rsidRPr="00576B62" w:rsidRDefault="00576B62" w:rsidP="00576B62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b/>
        </w:rPr>
      </w:pPr>
      <w:r w:rsidRPr="00576B62">
        <w:rPr>
          <w:rFonts w:asciiTheme="majorHAnsi" w:hAnsiTheme="majorHAnsi"/>
          <w:b/>
        </w:rPr>
        <w:t xml:space="preserve">odevzdání 1. části práce (min. 50 %): </w:t>
      </w:r>
      <w:r w:rsidRPr="00576B62">
        <w:rPr>
          <w:rFonts w:asciiTheme="majorHAnsi" w:hAnsiTheme="majorHAnsi"/>
          <w:b/>
        </w:rPr>
        <w:tab/>
      </w:r>
      <w:r w:rsidRPr="00576B62">
        <w:rPr>
          <w:rFonts w:asciiTheme="majorHAnsi" w:hAnsiTheme="majorHAnsi"/>
        </w:rPr>
        <w:t xml:space="preserve">nejpozději do </w:t>
      </w:r>
      <w:r>
        <w:rPr>
          <w:rFonts w:asciiTheme="majorHAnsi" w:hAnsiTheme="majorHAnsi"/>
        </w:rPr>
        <w:t>2</w:t>
      </w:r>
      <w:r w:rsidRPr="00576B62">
        <w:rPr>
          <w:rFonts w:asciiTheme="majorHAnsi" w:hAnsiTheme="majorHAnsi"/>
        </w:rPr>
        <w:t xml:space="preserve">. </w:t>
      </w:r>
      <w:r>
        <w:rPr>
          <w:rFonts w:asciiTheme="majorHAnsi" w:hAnsiTheme="majorHAnsi"/>
        </w:rPr>
        <w:t>5</w:t>
      </w:r>
      <w:r w:rsidRPr="00576B62">
        <w:rPr>
          <w:rFonts w:asciiTheme="majorHAnsi" w:hAnsiTheme="majorHAnsi"/>
        </w:rPr>
        <w:t>. 2018 svým garantům</w:t>
      </w:r>
    </w:p>
    <w:p w:rsidR="00E510BA" w:rsidRPr="00576B62" w:rsidRDefault="00E510BA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b/>
        </w:rPr>
      </w:pPr>
      <w:r w:rsidRPr="00576B62">
        <w:rPr>
          <w:rFonts w:asciiTheme="majorHAnsi" w:hAnsiTheme="majorHAnsi"/>
          <w:b/>
        </w:rPr>
        <w:t xml:space="preserve">odevzdání práce: </w:t>
      </w:r>
      <w:r w:rsidRPr="00576B62">
        <w:rPr>
          <w:rFonts w:asciiTheme="majorHAnsi" w:hAnsiTheme="majorHAnsi"/>
          <w:b/>
        </w:rPr>
        <w:tab/>
      </w:r>
      <w:r w:rsidR="00576B62" w:rsidRPr="00576B62">
        <w:rPr>
          <w:rFonts w:asciiTheme="majorHAnsi" w:hAnsiTheme="majorHAnsi"/>
          <w:b/>
        </w:rPr>
        <w:tab/>
      </w:r>
      <w:r w:rsidR="00576B62" w:rsidRPr="00576B62">
        <w:rPr>
          <w:rFonts w:asciiTheme="majorHAnsi" w:hAnsiTheme="majorHAnsi"/>
          <w:b/>
        </w:rPr>
        <w:tab/>
      </w:r>
      <w:r w:rsidR="00576B62" w:rsidRPr="00576B62">
        <w:rPr>
          <w:rFonts w:asciiTheme="majorHAnsi" w:hAnsiTheme="majorHAnsi"/>
        </w:rPr>
        <w:t>nejpozději do 1</w:t>
      </w:r>
      <w:r w:rsidR="00576B62">
        <w:rPr>
          <w:rFonts w:asciiTheme="majorHAnsi" w:hAnsiTheme="majorHAnsi"/>
        </w:rPr>
        <w:t>6</w:t>
      </w:r>
      <w:r w:rsidR="00576B62" w:rsidRPr="00576B62">
        <w:rPr>
          <w:rFonts w:asciiTheme="majorHAnsi" w:hAnsiTheme="majorHAnsi"/>
        </w:rPr>
        <w:t>. 5.</w:t>
      </w:r>
      <w:r w:rsidR="00576B62">
        <w:rPr>
          <w:rFonts w:asciiTheme="majorHAnsi" w:hAnsiTheme="majorHAnsi"/>
        </w:rPr>
        <w:t xml:space="preserve"> </w:t>
      </w:r>
      <w:r w:rsidRPr="00576B62">
        <w:rPr>
          <w:rFonts w:asciiTheme="majorHAnsi" w:hAnsiTheme="majorHAnsi"/>
        </w:rPr>
        <w:t>2018 svým garantům</w:t>
      </w:r>
    </w:p>
    <w:p w:rsidR="00E510BA" w:rsidRPr="00576B62" w:rsidRDefault="00E510BA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</w:rPr>
      </w:pPr>
      <w:r w:rsidRPr="00576B62">
        <w:rPr>
          <w:rFonts w:asciiTheme="majorHAnsi" w:hAnsiTheme="majorHAnsi"/>
          <w:b/>
        </w:rPr>
        <w:t xml:space="preserve">obhajoba práce: </w:t>
      </w:r>
      <w:r w:rsidRPr="00576B62">
        <w:rPr>
          <w:rFonts w:asciiTheme="majorHAnsi" w:hAnsiTheme="majorHAnsi"/>
          <w:b/>
        </w:rPr>
        <w:tab/>
      </w:r>
      <w:r w:rsidRPr="00576B62">
        <w:rPr>
          <w:rFonts w:asciiTheme="majorHAnsi" w:hAnsiTheme="majorHAnsi"/>
          <w:b/>
        </w:rPr>
        <w:tab/>
      </w:r>
      <w:r w:rsidRPr="00576B62">
        <w:rPr>
          <w:rFonts w:asciiTheme="majorHAnsi" w:hAnsiTheme="majorHAnsi"/>
          <w:b/>
        </w:rPr>
        <w:tab/>
      </w:r>
      <w:r w:rsidR="00576B62" w:rsidRPr="00576B62">
        <w:rPr>
          <w:rFonts w:asciiTheme="majorHAnsi" w:hAnsiTheme="majorHAnsi"/>
          <w:b/>
        </w:rPr>
        <w:tab/>
      </w:r>
      <w:r w:rsidR="00576B62" w:rsidRPr="00576B62">
        <w:rPr>
          <w:rFonts w:asciiTheme="majorHAnsi" w:hAnsiTheme="majorHAnsi"/>
        </w:rPr>
        <w:t>2</w:t>
      </w:r>
      <w:r w:rsidR="00576B62">
        <w:rPr>
          <w:rFonts w:asciiTheme="majorHAnsi" w:hAnsiTheme="majorHAnsi"/>
        </w:rPr>
        <w:t>1</w:t>
      </w:r>
      <w:r w:rsidRPr="00576B62">
        <w:rPr>
          <w:rFonts w:asciiTheme="majorHAnsi" w:hAnsiTheme="majorHAnsi"/>
        </w:rPr>
        <w:t xml:space="preserve">. – </w:t>
      </w:r>
      <w:r w:rsidR="00576B62" w:rsidRPr="00576B62">
        <w:rPr>
          <w:rFonts w:asciiTheme="majorHAnsi" w:hAnsiTheme="majorHAnsi"/>
        </w:rPr>
        <w:t>3</w:t>
      </w:r>
      <w:r w:rsidR="00576B62">
        <w:rPr>
          <w:rFonts w:asciiTheme="majorHAnsi" w:hAnsiTheme="majorHAnsi"/>
        </w:rPr>
        <w:t>1</w:t>
      </w:r>
      <w:r w:rsidRPr="00576B62">
        <w:rPr>
          <w:rFonts w:asciiTheme="majorHAnsi" w:hAnsiTheme="majorHAnsi"/>
        </w:rPr>
        <w:t xml:space="preserve">. </w:t>
      </w:r>
      <w:r w:rsidR="00576B62" w:rsidRPr="00576B62">
        <w:rPr>
          <w:rFonts w:asciiTheme="majorHAnsi" w:hAnsiTheme="majorHAnsi"/>
        </w:rPr>
        <w:t>5</w:t>
      </w:r>
      <w:r w:rsidRPr="00576B62">
        <w:rPr>
          <w:rFonts w:asciiTheme="majorHAnsi" w:hAnsiTheme="majorHAnsi"/>
        </w:rPr>
        <w:t>. 2018</w:t>
      </w:r>
    </w:p>
    <w:p w:rsidR="00E510BA" w:rsidRPr="00576B62" w:rsidRDefault="00E510BA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</w:rPr>
      </w:pPr>
      <w:r w:rsidRPr="00576B62">
        <w:rPr>
          <w:rFonts w:asciiTheme="majorHAnsi" w:hAnsiTheme="majorHAnsi"/>
          <w:b/>
        </w:rPr>
        <w:t xml:space="preserve">náhradní obhajoba práce: </w:t>
      </w:r>
      <w:r w:rsidRPr="00576B62">
        <w:rPr>
          <w:rFonts w:asciiTheme="majorHAnsi" w:hAnsiTheme="majorHAnsi"/>
          <w:b/>
        </w:rPr>
        <w:tab/>
      </w:r>
      <w:r w:rsidR="00576B62" w:rsidRPr="00576B62">
        <w:rPr>
          <w:rFonts w:asciiTheme="majorHAnsi" w:hAnsiTheme="majorHAnsi"/>
          <w:b/>
        </w:rPr>
        <w:tab/>
      </w:r>
      <w:r w:rsidRPr="00576B62">
        <w:rPr>
          <w:rFonts w:asciiTheme="majorHAnsi" w:hAnsiTheme="majorHAnsi"/>
        </w:rPr>
        <w:t>1</w:t>
      </w:r>
      <w:r w:rsidR="00576B62" w:rsidRPr="00576B62">
        <w:rPr>
          <w:rFonts w:asciiTheme="majorHAnsi" w:hAnsiTheme="majorHAnsi"/>
        </w:rPr>
        <w:t>1</w:t>
      </w:r>
      <w:r w:rsidRPr="00576B62">
        <w:rPr>
          <w:rFonts w:asciiTheme="majorHAnsi" w:hAnsiTheme="majorHAnsi"/>
        </w:rPr>
        <w:t xml:space="preserve">. – </w:t>
      </w:r>
      <w:r w:rsidR="00576B62" w:rsidRPr="00576B62">
        <w:rPr>
          <w:rFonts w:asciiTheme="majorHAnsi" w:hAnsiTheme="majorHAnsi"/>
        </w:rPr>
        <w:t>15</w:t>
      </w:r>
      <w:r w:rsidRPr="00576B62">
        <w:rPr>
          <w:rFonts w:asciiTheme="majorHAnsi" w:hAnsiTheme="majorHAnsi"/>
        </w:rPr>
        <w:t>. 6. 2018 (termín pro druhé obhajoby)</w:t>
      </w:r>
    </w:p>
    <w:p w:rsidR="00E510BA" w:rsidRDefault="00E510BA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</w:rPr>
      </w:pPr>
    </w:p>
    <w:p w:rsidR="003E720D" w:rsidRDefault="003E720D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FF0000"/>
        </w:rPr>
      </w:pPr>
    </w:p>
    <w:p w:rsidR="00756580" w:rsidRPr="009E7117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lastRenderedPageBreak/>
        <w:t>4. POŽADAVKY NA OBSAH PRÁCE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Zpracování absolventské práce je pro žáky devátého ročníku povinné.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b/>
          <w:color w:val="000000" w:themeColor="text1"/>
        </w:rPr>
      </w:pPr>
      <w:r w:rsidRPr="00E510BA">
        <w:rPr>
          <w:rFonts w:asciiTheme="majorHAnsi" w:hAnsiTheme="majorHAnsi" w:cs="CenturyGothic"/>
          <w:b/>
          <w:color w:val="000000" w:themeColor="text1"/>
        </w:rPr>
        <w:t>povinný obsah</w:t>
      </w:r>
      <w:r w:rsidR="00E510BA" w:rsidRPr="00E510BA">
        <w:rPr>
          <w:rFonts w:asciiTheme="majorHAnsi" w:hAnsiTheme="majorHAnsi" w:cs="CenturyGothic"/>
          <w:b/>
          <w:color w:val="000000" w:themeColor="text1"/>
        </w:rPr>
        <w:t>:</w:t>
      </w:r>
    </w:p>
    <w:p w:rsidR="00756580" w:rsidRPr="00E510BA" w:rsidRDefault="00756580" w:rsidP="00E510B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vlastní úvahy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a </w:t>
      </w:r>
      <w:r w:rsidRPr="00E510BA">
        <w:rPr>
          <w:rFonts w:asciiTheme="majorHAnsi" w:hAnsiTheme="majorHAnsi" w:cs="CenturyGothic"/>
          <w:color w:val="000000" w:themeColor="text1"/>
        </w:rPr>
        <w:t>komentáře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Pr="00E510BA">
        <w:rPr>
          <w:rFonts w:asciiTheme="majorHAnsi" w:hAnsiTheme="majorHAnsi" w:cs="CenturyGothic"/>
          <w:color w:val="000000" w:themeColor="text1"/>
        </w:rPr>
        <w:t>hodnotící soudy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Pr="00E510BA">
        <w:rPr>
          <w:rFonts w:asciiTheme="majorHAnsi" w:hAnsiTheme="majorHAnsi" w:cs="CenturyGothic"/>
          <w:color w:val="000000" w:themeColor="text1"/>
        </w:rPr>
        <w:t>závěr práce</w:t>
      </w:r>
    </w:p>
    <w:p w:rsidR="00756580" w:rsidRPr="00E510BA" w:rsidRDefault="00756580" w:rsidP="00E510BA">
      <w:pPr>
        <w:pStyle w:val="Odstavecseseznamem"/>
        <w:numPr>
          <w:ilvl w:val="0"/>
          <w:numId w:val="1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výstup práce formou grafického</w:t>
      </w:r>
      <w:r w:rsidR="00C924F6">
        <w:rPr>
          <w:rFonts w:asciiTheme="majorHAnsi" w:hAnsiTheme="majorHAnsi" w:cs="CenturyGothic"/>
          <w:color w:val="000000" w:themeColor="text1"/>
        </w:rPr>
        <w:t xml:space="preserve"> či výtvarného zpracování tématu</w:t>
      </w:r>
    </w:p>
    <w:p w:rsidR="00756580" w:rsidRPr="00E510BA" w:rsidRDefault="00756580" w:rsidP="00E510B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součástí absolventské práce je její anotace v anglickém jazyce v rozsahu minimálně </w:t>
      </w:r>
      <w:r w:rsidR="00393729">
        <w:rPr>
          <w:rFonts w:asciiTheme="majorHAnsi" w:hAnsiTheme="majorHAnsi" w:cs="CenturyGothic"/>
          <w:color w:val="000000" w:themeColor="text1"/>
        </w:rPr>
        <w:t>5</w:t>
      </w:r>
      <w:r w:rsidRPr="00E510BA">
        <w:rPr>
          <w:rFonts w:asciiTheme="majorHAnsi" w:hAnsiTheme="majorHAnsi" w:cs="CenturyGothic"/>
          <w:color w:val="000000" w:themeColor="text1"/>
        </w:rPr>
        <w:t xml:space="preserve"> řádků</w:t>
      </w:r>
    </w:p>
    <w:p w:rsidR="00756580" w:rsidRPr="00E510BA" w:rsidRDefault="00756580" w:rsidP="00E510B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informace použité v práci </w:t>
      </w:r>
      <w:r w:rsidR="00E510BA" w:rsidRPr="00E510BA">
        <w:rPr>
          <w:rFonts w:asciiTheme="majorHAnsi" w:hAnsiTheme="majorHAnsi" w:cs="CenturyGothic"/>
          <w:color w:val="000000" w:themeColor="text1"/>
        </w:rPr>
        <w:t>mají</w:t>
      </w:r>
      <w:r w:rsidRPr="00E510BA">
        <w:rPr>
          <w:rFonts w:asciiTheme="majorHAnsi" w:hAnsiTheme="majorHAnsi" w:cs="CenturyGothic"/>
          <w:color w:val="000000" w:themeColor="text1"/>
        </w:rPr>
        <w:t xml:space="preserve"> pocházet z více zdrojů - internetové stránky</w:t>
      </w:r>
      <w:r w:rsidR="007A73E0" w:rsidRPr="00E510BA">
        <w:rPr>
          <w:rFonts w:asciiTheme="majorHAnsi" w:hAnsiTheme="majorHAnsi" w:cs="CenturyGothic"/>
          <w:color w:val="000000" w:themeColor="text1"/>
        </w:rPr>
        <w:t>, literatura, o</w:t>
      </w:r>
      <w:r w:rsidR="007A73E0" w:rsidRPr="00E510BA">
        <w:rPr>
          <w:rFonts w:asciiTheme="majorHAnsi" w:hAnsiTheme="majorHAnsi" w:cs="CenturyGothic"/>
          <w:color w:val="000000" w:themeColor="text1"/>
        </w:rPr>
        <w:t>d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borné časopisy </w:t>
      </w:r>
      <w:r w:rsidRPr="00E510BA">
        <w:rPr>
          <w:rFonts w:asciiTheme="majorHAnsi" w:hAnsiTheme="majorHAnsi" w:cs="CenturyGothic"/>
          <w:color w:val="000000" w:themeColor="text1"/>
        </w:rPr>
        <w:t>atd.</w:t>
      </w:r>
    </w:p>
    <w:p w:rsidR="00756580" w:rsidRPr="00E510BA" w:rsidRDefault="00756580" w:rsidP="00E510BA">
      <w:pPr>
        <w:pStyle w:val="Odstavecseseznamem"/>
        <w:numPr>
          <w:ilvl w:val="0"/>
          <w:numId w:val="16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získané informace je nutné dále zpracovat a přeformulovat, nebo je opsat a uvést jako citaci s uvedením zdroje, jinak se jedná o porušení autorského zákona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756580" w:rsidRPr="009E7117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t>5. UVÁDĚNÍ ZDROJŮ</w:t>
      </w:r>
    </w:p>
    <w:p w:rsidR="00756580" w:rsidRPr="00E510BA" w:rsidRDefault="00576B62" w:rsidP="00393729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>
        <w:rPr>
          <w:rFonts w:asciiTheme="majorHAnsi" w:hAnsiTheme="majorHAnsi" w:cs="CenturyGothic"/>
          <w:color w:val="000000" w:themeColor="text1"/>
        </w:rPr>
        <w:t>Za účelem správného citování zdrojů existují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generátory citací. </w:t>
      </w:r>
      <w:r w:rsidR="00393729" w:rsidRPr="00E510BA">
        <w:rPr>
          <w:rFonts w:asciiTheme="majorHAnsi" w:hAnsiTheme="majorHAnsi" w:cs="CenturyGothic"/>
          <w:color w:val="000000" w:themeColor="text1"/>
        </w:rPr>
        <w:t xml:space="preserve">Stačí vyplnit všechna povinná políčka formulářů na těchto stránkách, případně do políčka napsat </w:t>
      </w:r>
      <w:r w:rsidR="00393729" w:rsidRPr="00E510BA">
        <w:rPr>
          <w:rFonts w:asciiTheme="majorHAnsi" w:hAnsiTheme="majorHAnsi" w:cs="CenturyGothic,Italic"/>
          <w:i/>
          <w:iCs/>
          <w:color w:val="000000" w:themeColor="text1"/>
        </w:rPr>
        <w:t xml:space="preserve">autor neuveden, rok neuveden </w:t>
      </w:r>
      <w:r w:rsidR="00393729" w:rsidRPr="00E510BA">
        <w:rPr>
          <w:rFonts w:asciiTheme="majorHAnsi" w:hAnsiTheme="majorHAnsi" w:cs="CenturyGothic"/>
          <w:color w:val="000000" w:themeColor="text1"/>
        </w:rPr>
        <w:t>a podobně a nechat si správnou podobu zdroje vygenerovat.</w:t>
      </w:r>
      <w:r w:rsidR="003E720D">
        <w:rPr>
          <w:rFonts w:asciiTheme="majorHAnsi" w:hAnsiTheme="majorHAnsi" w:cs="CenturyGothic"/>
          <w:color w:val="000000" w:themeColor="text1"/>
        </w:rPr>
        <w:t xml:space="preserve"> Např.:</w:t>
      </w:r>
      <w:r w:rsidR="00393729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56580" w:rsidRPr="00E510BA">
        <w:rPr>
          <w:rFonts w:asciiTheme="majorHAnsi" w:hAnsiTheme="majorHAnsi" w:cs="CenturyGothic"/>
          <w:color w:val="000000" w:themeColor="text1"/>
        </w:rPr>
        <w:t>http://</w:t>
      </w:r>
      <w:proofErr w:type="gramStart"/>
      <w:r w:rsidR="00756580" w:rsidRPr="00E510BA">
        <w:rPr>
          <w:rFonts w:asciiTheme="majorHAnsi" w:hAnsiTheme="majorHAnsi" w:cs="CenturyGothic"/>
          <w:color w:val="000000" w:themeColor="text1"/>
        </w:rPr>
        <w:t>www</w:t>
      </w:r>
      <w:proofErr w:type="gramEnd"/>
      <w:r w:rsidR="00756580" w:rsidRPr="00E510BA">
        <w:rPr>
          <w:rFonts w:asciiTheme="majorHAnsi" w:hAnsiTheme="majorHAnsi" w:cs="CenturyGothic"/>
          <w:color w:val="000000" w:themeColor="text1"/>
        </w:rPr>
        <w:t>.</w:t>
      </w:r>
      <w:proofErr w:type="gramStart"/>
      <w:r w:rsidR="00756580" w:rsidRPr="00E510BA">
        <w:rPr>
          <w:rFonts w:asciiTheme="majorHAnsi" w:hAnsiTheme="majorHAnsi" w:cs="CenturyGothic"/>
          <w:color w:val="000000" w:themeColor="text1"/>
        </w:rPr>
        <w:t>citace</w:t>
      </w:r>
      <w:proofErr w:type="gramEnd"/>
      <w:r w:rsidR="00756580" w:rsidRPr="00E510BA">
        <w:rPr>
          <w:rFonts w:asciiTheme="majorHAnsi" w:hAnsiTheme="majorHAnsi" w:cs="CenturyGothic"/>
          <w:color w:val="000000" w:themeColor="text1"/>
        </w:rPr>
        <w:t>.com/</w:t>
      </w:r>
    </w:p>
    <w:p w:rsidR="00272E20" w:rsidRPr="00E510BA" w:rsidRDefault="00272E20" w:rsidP="00E510BA">
      <w:pPr>
        <w:autoSpaceDE w:val="0"/>
        <w:autoSpaceDN w:val="0"/>
        <w:adjustRightInd w:val="0"/>
        <w:spacing w:after="0"/>
        <w:rPr>
          <w:rFonts w:asciiTheme="majorHAnsi" w:hAnsiTheme="majorHAnsi" w:cs="Helvetica"/>
          <w:b/>
          <w:bCs/>
        </w:rPr>
      </w:pPr>
      <w:r w:rsidRPr="00E510BA">
        <w:rPr>
          <w:rFonts w:asciiTheme="majorHAnsi" w:hAnsiTheme="majorHAnsi" w:cs="Helvetica"/>
          <w:b/>
          <w:bCs/>
        </w:rPr>
        <w:t>OBVYKLÉ PO</w:t>
      </w:r>
      <w:r w:rsidRPr="00E510BA">
        <w:rPr>
          <w:rFonts w:asciiTheme="majorHAnsi" w:hAnsiTheme="majorHAnsi" w:cs="Arial,Bold"/>
          <w:b/>
          <w:bCs/>
        </w:rPr>
        <w:t>Ř</w:t>
      </w:r>
      <w:r w:rsidRPr="00E510BA">
        <w:rPr>
          <w:rFonts w:asciiTheme="majorHAnsi" w:hAnsiTheme="majorHAnsi" w:cs="Helvetica"/>
          <w:b/>
          <w:bCs/>
        </w:rPr>
        <w:t>ADÍ ÚDAJ</w:t>
      </w:r>
      <w:r w:rsidRPr="00E510BA">
        <w:rPr>
          <w:rFonts w:asciiTheme="majorHAnsi" w:hAnsiTheme="majorHAnsi" w:cs="Arial,Bold"/>
          <w:b/>
          <w:bCs/>
        </w:rPr>
        <w:t xml:space="preserve">Ů </w:t>
      </w:r>
      <w:r w:rsidRPr="00E510BA">
        <w:rPr>
          <w:rFonts w:asciiTheme="majorHAnsi" w:hAnsiTheme="majorHAnsi" w:cs="Helvetica"/>
          <w:b/>
          <w:bCs/>
        </w:rPr>
        <w:t>V CITACI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tv</w:t>
      </w:r>
      <w:r w:rsidRPr="00E510BA">
        <w:rPr>
          <w:rFonts w:asciiTheme="majorHAnsi" w:hAnsiTheme="majorHAnsi" w:cs="Arial"/>
        </w:rPr>
        <w:t>ů</w:t>
      </w:r>
      <w:r w:rsidRPr="00E510BA">
        <w:rPr>
          <w:rFonts w:asciiTheme="majorHAnsi" w:hAnsiTheme="majorHAnsi" w:cs="Helvetica"/>
        </w:rPr>
        <w:t>rce (autor)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  <w:i/>
          <w:iCs/>
        </w:rPr>
        <w:t>název (+podnázev)</w:t>
      </w:r>
      <w:r w:rsidRPr="00E510BA">
        <w:rPr>
          <w:rFonts w:asciiTheme="majorHAnsi" w:hAnsiTheme="majorHAnsi" w:cs="Helvetica"/>
        </w:rPr>
        <w:t xml:space="preserve">, díl, název </w:t>
      </w:r>
      <w:r w:rsidRPr="00E510BA">
        <w:rPr>
          <w:rFonts w:asciiTheme="majorHAnsi" w:hAnsiTheme="majorHAnsi" w:cs="Arial"/>
        </w:rPr>
        <w:t>č</w:t>
      </w:r>
      <w:r w:rsidRPr="00E510BA">
        <w:rPr>
          <w:rFonts w:asciiTheme="majorHAnsi" w:hAnsiTheme="majorHAnsi" w:cs="Helvetica"/>
        </w:rPr>
        <w:t>ásti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číslo vydání (je-li vydání první, nepíše se)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nakladatelské informace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místo vydání: vydavatelství, rok vydání</w:t>
      </w:r>
    </w:p>
    <w:p w:rsidR="00272E20" w:rsidRPr="00E510BA" w:rsidRDefault="00272E20" w:rsidP="00E510BA">
      <w:pPr>
        <w:pStyle w:val="Odstavecseseznamem"/>
        <w:numPr>
          <w:ilvl w:val="0"/>
          <w:numId w:val="3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Helvetica"/>
        </w:rPr>
      </w:pPr>
      <w:r w:rsidRPr="00E510BA">
        <w:rPr>
          <w:rFonts w:asciiTheme="majorHAnsi" w:hAnsiTheme="majorHAnsi" w:cs="Helvetica"/>
        </w:rPr>
        <w:t>standardní identifikátor (ISBN u knih, ISSN u sborníků, novin a časopisů)</w:t>
      </w:r>
    </w:p>
    <w:p w:rsidR="00272E20" w:rsidRPr="00E510BA" w:rsidRDefault="00272E20" w:rsidP="00E510BA">
      <w:pPr>
        <w:spacing w:after="0"/>
        <w:jc w:val="both"/>
        <w:rPr>
          <w:rFonts w:asciiTheme="majorHAnsi" w:hAnsiTheme="majorHAnsi" w:cs="Helvetica"/>
        </w:rPr>
      </w:pPr>
    </w:p>
    <w:p w:rsidR="00272E20" w:rsidRPr="00E510BA" w:rsidRDefault="00272E20" w:rsidP="00E5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rPr>
          <w:rFonts w:asciiTheme="majorHAnsi" w:hAnsiTheme="majorHAnsi" w:cs="Times New Roman"/>
          <w:b/>
          <w:color w:val="000000"/>
        </w:rPr>
      </w:pPr>
      <w:r w:rsidRPr="00E510BA">
        <w:rPr>
          <w:rFonts w:asciiTheme="majorHAnsi" w:hAnsiTheme="majorHAnsi" w:cs="Times New Roman"/>
          <w:b/>
          <w:color w:val="000000"/>
        </w:rPr>
        <w:t>JEDEN AUTOR</w:t>
      </w:r>
    </w:p>
    <w:p w:rsidR="00272E20" w:rsidRPr="00E510BA" w:rsidRDefault="00272E20" w:rsidP="00E510BA">
      <w:pPr>
        <w:pStyle w:val="Odstavecseseznamem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/>
        <w:contextualSpacing w:val="0"/>
        <w:rPr>
          <w:rFonts w:asciiTheme="majorHAnsi" w:hAnsiTheme="majorHAnsi" w:cs="Times New Roman"/>
          <w:color w:val="000000" w:themeColor="text1"/>
        </w:rPr>
      </w:pPr>
      <w:r w:rsidRPr="00E510BA">
        <w:rPr>
          <w:rFonts w:asciiTheme="majorHAnsi" w:hAnsiTheme="majorHAnsi" w:cs="Times New Roman"/>
          <w:color w:val="000000" w:themeColor="text1"/>
        </w:rPr>
        <w:t xml:space="preserve">HEROUT, Pavel. </w:t>
      </w:r>
      <w:r w:rsidRPr="00E510BA">
        <w:rPr>
          <w:rFonts w:asciiTheme="majorHAnsi" w:hAnsiTheme="majorHAnsi" w:cs="Times New Roman"/>
          <w:i/>
          <w:iCs/>
          <w:color w:val="000000" w:themeColor="text1"/>
        </w:rPr>
        <w:t>Programování prakticky</w:t>
      </w:r>
      <w:r w:rsidRPr="00E510BA">
        <w:rPr>
          <w:rFonts w:asciiTheme="majorHAnsi" w:hAnsiTheme="majorHAnsi" w:cs="Times New Roman"/>
          <w:color w:val="000000" w:themeColor="text1"/>
        </w:rPr>
        <w:t xml:space="preserve">. </w:t>
      </w:r>
      <w:r w:rsidR="00E510BA" w:rsidRPr="00E510BA">
        <w:rPr>
          <w:rFonts w:asciiTheme="majorHAnsi" w:hAnsiTheme="majorHAnsi" w:cs="Times New Roman"/>
          <w:iCs/>
          <w:color w:val="000000" w:themeColor="text1"/>
        </w:rPr>
        <w:t>2. vyd.</w:t>
      </w:r>
      <w:r w:rsidR="00E510BA" w:rsidRPr="00E510BA">
        <w:rPr>
          <w:rFonts w:asciiTheme="majorHAnsi" w:hAnsiTheme="majorHAnsi" w:cs="Times New Roman"/>
          <w:i/>
          <w:iCs/>
          <w:color w:val="000000" w:themeColor="text1"/>
        </w:rPr>
        <w:t xml:space="preserve"> </w:t>
      </w:r>
      <w:r w:rsidRPr="00E510BA">
        <w:rPr>
          <w:rFonts w:asciiTheme="majorHAnsi" w:hAnsiTheme="majorHAnsi" w:cs="TimesNewRoman"/>
          <w:color w:val="000000" w:themeColor="text1"/>
        </w:rPr>
        <w:t>Č</w:t>
      </w:r>
      <w:r w:rsidRPr="00E510BA">
        <w:rPr>
          <w:rFonts w:asciiTheme="majorHAnsi" w:hAnsiTheme="majorHAnsi" w:cs="Times New Roman"/>
          <w:color w:val="000000" w:themeColor="text1"/>
        </w:rPr>
        <w:t>eské Bud</w:t>
      </w:r>
      <w:r w:rsidRPr="00E510BA">
        <w:rPr>
          <w:rFonts w:asciiTheme="majorHAnsi" w:hAnsiTheme="majorHAnsi" w:cs="TimesNewRoman"/>
          <w:color w:val="000000" w:themeColor="text1"/>
        </w:rPr>
        <w:t>ě</w:t>
      </w:r>
      <w:r w:rsidRPr="00E510BA">
        <w:rPr>
          <w:rFonts w:asciiTheme="majorHAnsi" w:hAnsiTheme="majorHAnsi" w:cs="Times New Roman"/>
          <w:color w:val="000000" w:themeColor="text1"/>
        </w:rPr>
        <w:t>jovice: Kopp, 2010. ISBN 978-80-7232-406-4.</w:t>
      </w:r>
    </w:p>
    <w:p w:rsidR="00272E20" w:rsidRPr="00E510BA" w:rsidRDefault="00272E20" w:rsidP="00E510BA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Times New Roman"/>
          <w:i/>
          <w:iCs/>
          <w:color w:val="000000" w:themeColor="text1"/>
        </w:rPr>
      </w:pPr>
      <w:r w:rsidRPr="00E510BA">
        <w:rPr>
          <w:rFonts w:asciiTheme="majorHAnsi" w:hAnsiTheme="majorHAnsi" w:cs="Times New Roman"/>
          <w:color w:val="000000" w:themeColor="text1"/>
        </w:rPr>
        <w:t xml:space="preserve">NÁRODNÍ AGENTURA SOCRATES. </w:t>
      </w:r>
      <w:r w:rsidRPr="00E510BA">
        <w:rPr>
          <w:rFonts w:asciiTheme="majorHAnsi" w:hAnsiTheme="majorHAnsi" w:cs="Times New Roman"/>
          <w:i/>
          <w:iCs/>
          <w:color w:val="000000" w:themeColor="text1"/>
        </w:rPr>
        <w:t>Rozší</w:t>
      </w:r>
      <w:r w:rsidRPr="00E510BA">
        <w:rPr>
          <w:rFonts w:asciiTheme="majorHAnsi" w:hAnsiTheme="majorHAnsi" w:cs="TimesNewRoman,Italic"/>
          <w:i/>
          <w:iCs/>
          <w:color w:val="000000" w:themeColor="text1"/>
        </w:rPr>
        <w:t>ř</w:t>
      </w:r>
      <w:r w:rsidRPr="00E510BA">
        <w:rPr>
          <w:rFonts w:asciiTheme="majorHAnsi" w:hAnsiTheme="majorHAnsi" w:cs="Times New Roman"/>
          <w:i/>
          <w:iCs/>
          <w:color w:val="000000" w:themeColor="text1"/>
        </w:rPr>
        <w:t>í vstup mé zem</w:t>
      </w:r>
      <w:r w:rsidRPr="00E510BA">
        <w:rPr>
          <w:rFonts w:asciiTheme="majorHAnsi" w:hAnsiTheme="majorHAnsi" w:cs="TimesNewRoman,Italic"/>
          <w:i/>
          <w:iCs/>
          <w:color w:val="000000" w:themeColor="text1"/>
        </w:rPr>
        <w:t xml:space="preserve">ě </w:t>
      </w:r>
      <w:r w:rsidRPr="00E510BA">
        <w:rPr>
          <w:rFonts w:asciiTheme="majorHAnsi" w:hAnsiTheme="majorHAnsi" w:cs="Times New Roman"/>
          <w:i/>
          <w:iCs/>
          <w:color w:val="000000" w:themeColor="text1"/>
        </w:rPr>
        <w:t xml:space="preserve">do Evropské unie možnosti mého studia? </w:t>
      </w:r>
      <w:r w:rsidRPr="00E510BA">
        <w:rPr>
          <w:rFonts w:asciiTheme="majorHAnsi" w:hAnsiTheme="majorHAnsi" w:cs="Times New Roman"/>
          <w:color w:val="000000" w:themeColor="text1"/>
        </w:rPr>
        <w:t>Praha: Ministerstvo zahrani</w:t>
      </w:r>
      <w:r w:rsidRPr="00E510BA">
        <w:rPr>
          <w:rFonts w:asciiTheme="majorHAnsi" w:hAnsiTheme="majorHAnsi" w:cs="TimesNewRoman"/>
          <w:color w:val="000000" w:themeColor="text1"/>
        </w:rPr>
        <w:t>č</w:t>
      </w:r>
      <w:r w:rsidRPr="00E510BA">
        <w:rPr>
          <w:rFonts w:asciiTheme="majorHAnsi" w:hAnsiTheme="majorHAnsi" w:cs="Times New Roman"/>
          <w:color w:val="000000" w:themeColor="text1"/>
        </w:rPr>
        <w:t>ních v</w:t>
      </w:r>
      <w:r w:rsidRPr="00E510BA">
        <w:rPr>
          <w:rFonts w:asciiTheme="majorHAnsi" w:hAnsiTheme="majorHAnsi" w:cs="TimesNewRoman"/>
          <w:color w:val="000000" w:themeColor="text1"/>
        </w:rPr>
        <w:t>ě</w:t>
      </w:r>
      <w:r w:rsidRPr="00E510BA">
        <w:rPr>
          <w:rFonts w:asciiTheme="majorHAnsi" w:hAnsiTheme="majorHAnsi" w:cs="Times New Roman"/>
          <w:color w:val="000000" w:themeColor="text1"/>
        </w:rPr>
        <w:t xml:space="preserve">cí </w:t>
      </w:r>
      <w:r w:rsidRPr="00E510BA">
        <w:rPr>
          <w:rFonts w:asciiTheme="majorHAnsi" w:hAnsiTheme="majorHAnsi" w:cs="TimesNewRoman"/>
          <w:color w:val="000000" w:themeColor="text1"/>
        </w:rPr>
        <w:t>Č</w:t>
      </w:r>
      <w:r w:rsidRPr="00E510BA">
        <w:rPr>
          <w:rFonts w:asciiTheme="majorHAnsi" w:hAnsiTheme="majorHAnsi" w:cs="Times New Roman"/>
          <w:color w:val="000000" w:themeColor="text1"/>
        </w:rPr>
        <w:t>eské republiky. ISBN 80-86345-34-3.</w:t>
      </w:r>
    </w:p>
    <w:p w:rsidR="00272E20" w:rsidRPr="00E510BA" w:rsidRDefault="00272E20" w:rsidP="00E510BA">
      <w:pPr>
        <w:pStyle w:val="Odstavecseseznamem"/>
        <w:autoSpaceDE w:val="0"/>
        <w:autoSpaceDN w:val="0"/>
        <w:adjustRightInd w:val="0"/>
        <w:spacing w:after="0"/>
        <w:ind w:left="360"/>
        <w:contextualSpacing w:val="0"/>
        <w:rPr>
          <w:rFonts w:asciiTheme="majorHAnsi" w:hAnsiTheme="majorHAnsi" w:cs="Times New Roman"/>
          <w:i/>
          <w:iCs/>
          <w:color w:val="000000" w:themeColor="text1"/>
        </w:rPr>
      </w:pPr>
    </w:p>
    <w:p w:rsidR="00272E20" w:rsidRPr="00E510BA" w:rsidRDefault="00272E20" w:rsidP="00E510BA">
      <w:pPr>
        <w:autoSpaceDE w:val="0"/>
        <w:autoSpaceDN w:val="0"/>
        <w:adjustRightInd w:val="0"/>
        <w:spacing w:after="0"/>
        <w:rPr>
          <w:rFonts w:asciiTheme="majorHAnsi" w:hAnsiTheme="majorHAnsi" w:cs="Arial"/>
          <w:b/>
          <w:color w:val="000000" w:themeColor="text1"/>
        </w:rPr>
      </w:pPr>
      <w:r w:rsidRPr="00E510BA">
        <w:rPr>
          <w:rFonts w:asciiTheme="majorHAnsi" w:hAnsiTheme="majorHAnsi" w:cs="Helvetica"/>
          <w:b/>
          <w:color w:val="000000" w:themeColor="text1"/>
        </w:rPr>
        <w:t>VÍCE AUTORŮ</w:t>
      </w:r>
    </w:p>
    <w:p w:rsidR="00272E20" w:rsidRPr="00E510BA" w:rsidRDefault="00272E20" w:rsidP="00E510BA">
      <w:pPr>
        <w:autoSpaceDE w:val="0"/>
        <w:autoSpaceDN w:val="0"/>
        <w:adjustRightInd w:val="0"/>
        <w:spacing w:after="0"/>
        <w:rPr>
          <w:rFonts w:asciiTheme="majorHAnsi" w:hAnsiTheme="majorHAnsi" w:cs="Helvetica"/>
          <w:color w:val="000000" w:themeColor="text1"/>
        </w:rPr>
      </w:pPr>
      <w:r w:rsidRPr="00E510BA">
        <w:rPr>
          <w:rFonts w:asciiTheme="majorHAnsi" w:hAnsiTheme="majorHAnsi" w:cs="Helvetica"/>
          <w:color w:val="000000" w:themeColor="text1"/>
        </w:rPr>
        <w:t>Do t</w:t>
      </w:r>
      <w:r w:rsidRPr="00E510BA">
        <w:rPr>
          <w:rFonts w:asciiTheme="majorHAnsi" w:hAnsiTheme="majorHAnsi" w:cs="Arial"/>
          <w:color w:val="000000" w:themeColor="text1"/>
        </w:rPr>
        <w:t>ř</w:t>
      </w:r>
      <w:r w:rsidRPr="00E510BA">
        <w:rPr>
          <w:rFonts w:asciiTheme="majorHAnsi" w:hAnsiTheme="majorHAnsi" w:cs="Helvetica"/>
          <w:color w:val="000000" w:themeColor="text1"/>
        </w:rPr>
        <w:t>í autor</w:t>
      </w:r>
      <w:r w:rsidRPr="00E510BA">
        <w:rPr>
          <w:rFonts w:asciiTheme="majorHAnsi" w:hAnsiTheme="majorHAnsi" w:cs="Arial"/>
          <w:color w:val="000000" w:themeColor="text1"/>
        </w:rPr>
        <w:t xml:space="preserve">ů </w:t>
      </w:r>
      <w:r w:rsidRPr="00E510BA">
        <w:rPr>
          <w:rFonts w:asciiTheme="majorHAnsi" w:hAnsiTheme="majorHAnsi" w:cs="Helvetica"/>
          <w:color w:val="000000" w:themeColor="text1"/>
        </w:rPr>
        <w:t>uvádíme všechny, pokud má dokument více než t</w:t>
      </w:r>
      <w:r w:rsidRPr="00E510BA">
        <w:rPr>
          <w:rFonts w:asciiTheme="majorHAnsi" w:hAnsiTheme="majorHAnsi" w:cs="Arial"/>
          <w:color w:val="000000" w:themeColor="text1"/>
        </w:rPr>
        <w:t>ř</w:t>
      </w:r>
      <w:r w:rsidRPr="00E510BA">
        <w:rPr>
          <w:rFonts w:asciiTheme="majorHAnsi" w:hAnsiTheme="majorHAnsi" w:cs="Helvetica"/>
          <w:color w:val="000000" w:themeColor="text1"/>
        </w:rPr>
        <w:t>i autory, je-li to možné, uvádíme všechny. Jinou možností je zapsat prvního autora a zkratku „a kol.“ U dokument</w:t>
      </w:r>
      <w:r w:rsidRPr="00E510BA">
        <w:rPr>
          <w:rFonts w:asciiTheme="majorHAnsi" w:hAnsiTheme="majorHAnsi" w:cs="Arial"/>
          <w:color w:val="000000" w:themeColor="text1"/>
        </w:rPr>
        <w:t>ů</w:t>
      </w:r>
      <w:r w:rsidRPr="00E510BA">
        <w:rPr>
          <w:rFonts w:asciiTheme="majorHAnsi" w:hAnsiTheme="majorHAnsi" w:cs="Helvetica"/>
          <w:color w:val="000000" w:themeColor="text1"/>
        </w:rPr>
        <w:t>, které mají mnoho autor</w:t>
      </w:r>
      <w:r w:rsidRPr="00E510BA">
        <w:rPr>
          <w:rFonts w:asciiTheme="majorHAnsi" w:hAnsiTheme="majorHAnsi" w:cs="Arial"/>
          <w:color w:val="000000" w:themeColor="text1"/>
        </w:rPr>
        <w:t>ů</w:t>
      </w:r>
      <w:r w:rsidRPr="00E510BA">
        <w:rPr>
          <w:rFonts w:asciiTheme="majorHAnsi" w:hAnsiTheme="majorHAnsi" w:cs="Helvetica"/>
          <w:color w:val="000000" w:themeColor="text1"/>
        </w:rPr>
        <w:t>, ale žádný z nich není dominantní (nap</w:t>
      </w:r>
      <w:r w:rsidRPr="00E510BA">
        <w:rPr>
          <w:rFonts w:asciiTheme="majorHAnsi" w:hAnsiTheme="majorHAnsi" w:cs="Arial"/>
          <w:color w:val="000000" w:themeColor="text1"/>
        </w:rPr>
        <w:t>ř</w:t>
      </w:r>
      <w:r w:rsidRPr="00E510BA">
        <w:rPr>
          <w:rFonts w:asciiTheme="majorHAnsi" w:hAnsiTheme="majorHAnsi" w:cs="Helvetica"/>
          <w:color w:val="000000" w:themeColor="text1"/>
        </w:rPr>
        <w:t>. encyklopedie, film, konference…), je pr</w:t>
      </w:r>
      <w:r w:rsidRPr="00E510BA">
        <w:rPr>
          <w:rFonts w:asciiTheme="majorHAnsi" w:hAnsiTheme="majorHAnsi" w:cs="Helvetica"/>
          <w:color w:val="000000" w:themeColor="text1"/>
        </w:rPr>
        <w:t>v</w:t>
      </w:r>
      <w:r w:rsidRPr="00E510BA">
        <w:rPr>
          <w:rFonts w:asciiTheme="majorHAnsi" w:hAnsiTheme="majorHAnsi" w:cs="Helvetica"/>
          <w:color w:val="000000" w:themeColor="text1"/>
        </w:rPr>
        <w:t>ním údajem v citaci název díla.</w:t>
      </w:r>
    </w:p>
    <w:p w:rsidR="00272E20" w:rsidRPr="00E510BA" w:rsidRDefault="00272E20" w:rsidP="00E510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Times New Roman"/>
          <w:color w:val="000000" w:themeColor="text1"/>
        </w:rPr>
      </w:pPr>
      <w:r w:rsidRPr="00E510BA">
        <w:rPr>
          <w:rFonts w:asciiTheme="majorHAnsi" w:hAnsiTheme="majorHAnsi" w:cs="Times New Roman"/>
          <w:color w:val="000000" w:themeColor="text1"/>
        </w:rPr>
        <w:t xml:space="preserve">KOTLER, Philip a ARMSTRONG, </w:t>
      </w:r>
      <w:proofErr w:type="spellStart"/>
      <w:r w:rsidRPr="00E510BA">
        <w:rPr>
          <w:rFonts w:asciiTheme="majorHAnsi" w:hAnsiTheme="majorHAnsi" w:cs="Times New Roman"/>
          <w:color w:val="000000" w:themeColor="text1"/>
        </w:rPr>
        <w:t>Gary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>. Principy</w:t>
      </w:r>
      <w:r w:rsidRPr="00E510BA">
        <w:rPr>
          <w:rFonts w:asciiTheme="majorHAnsi" w:hAnsiTheme="majorHAnsi" w:cs="Times New Roman"/>
          <w:i/>
          <w:iCs/>
          <w:color w:val="000000" w:themeColor="text1"/>
        </w:rPr>
        <w:t xml:space="preserve"> marketingu</w:t>
      </w:r>
      <w:r w:rsidRPr="00E510BA">
        <w:rPr>
          <w:rFonts w:asciiTheme="majorHAnsi" w:hAnsiTheme="majorHAnsi" w:cs="Times New Roman"/>
          <w:color w:val="000000" w:themeColor="text1"/>
        </w:rPr>
        <w:t xml:space="preserve">. 9. vyd. New Jersey: </w:t>
      </w:r>
      <w:proofErr w:type="spellStart"/>
      <w:r w:rsidRPr="00E510BA">
        <w:rPr>
          <w:rFonts w:asciiTheme="majorHAnsi" w:hAnsiTheme="majorHAnsi" w:cs="Times New Roman"/>
          <w:color w:val="000000" w:themeColor="text1"/>
        </w:rPr>
        <w:t>Prentice-Hall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>, 2001. ISBN 0-13-029368-7.</w:t>
      </w:r>
    </w:p>
    <w:p w:rsidR="00272E20" w:rsidRPr="00E510BA" w:rsidRDefault="00272E20" w:rsidP="00E510BA">
      <w:pPr>
        <w:pStyle w:val="Odstavecseseznamem"/>
        <w:numPr>
          <w:ilvl w:val="0"/>
          <w:numId w:val="7"/>
        </w:numPr>
        <w:autoSpaceDE w:val="0"/>
        <w:autoSpaceDN w:val="0"/>
        <w:adjustRightInd w:val="0"/>
        <w:spacing w:after="0"/>
        <w:contextualSpacing w:val="0"/>
        <w:rPr>
          <w:rFonts w:asciiTheme="majorHAnsi" w:hAnsiTheme="majorHAnsi" w:cs="Times New Roman"/>
          <w:color w:val="000000" w:themeColor="text1"/>
        </w:rPr>
      </w:pPr>
      <w:proofErr w:type="spellStart"/>
      <w:r w:rsidRPr="00E510BA">
        <w:rPr>
          <w:rFonts w:asciiTheme="majorHAnsi" w:hAnsiTheme="majorHAnsi" w:cs="Times New Roman"/>
          <w:i/>
          <w:iCs/>
          <w:color w:val="000000" w:themeColor="text1"/>
        </w:rPr>
        <w:t>Visual</w:t>
      </w:r>
      <w:proofErr w:type="spellEnd"/>
      <w:r w:rsidRPr="00E510BA">
        <w:rPr>
          <w:rFonts w:asciiTheme="majorHAnsi" w:hAnsiTheme="majorHAnsi" w:cs="Times New Roman"/>
          <w:i/>
          <w:iCs/>
          <w:color w:val="000000" w:themeColor="text1"/>
        </w:rPr>
        <w:t xml:space="preserve"> </w:t>
      </w:r>
      <w:proofErr w:type="spellStart"/>
      <w:r w:rsidRPr="00E510BA">
        <w:rPr>
          <w:rFonts w:asciiTheme="majorHAnsi" w:hAnsiTheme="majorHAnsi" w:cs="Times New Roman"/>
          <w:i/>
          <w:iCs/>
          <w:color w:val="000000" w:themeColor="text1"/>
        </w:rPr>
        <w:t>encyklopedia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 xml:space="preserve">. London: </w:t>
      </w:r>
      <w:proofErr w:type="spellStart"/>
      <w:r w:rsidRPr="00E510BA">
        <w:rPr>
          <w:rFonts w:asciiTheme="majorHAnsi" w:hAnsiTheme="majorHAnsi" w:cs="Times New Roman"/>
          <w:color w:val="000000" w:themeColor="text1"/>
        </w:rPr>
        <w:t>Dorling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 xml:space="preserve"> </w:t>
      </w:r>
      <w:proofErr w:type="spellStart"/>
      <w:r w:rsidRPr="00E510BA">
        <w:rPr>
          <w:rFonts w:asciiTheme="majorHAnsi" w:hAnsiTheme="majorHAnsi" w:cs="Times New Roman"/>
          <w:color w:val="000000" w:themeColor="text1"/>
        </w:rPr>
        <w:t>Kindersley</w:t>
      </w:r>
      <w:proofErr w:type="spellEnd"/>
      <w:r w:rsidRPr="00E510BA">
        <w:rPr>
          <w:rFonts w:asciiTheme="majorHAnsi" w:hAnsiTheme="majorHAnsi" w:cs="Times New Roman"/>
          <w:color w:val="000000" w:themeColor="text1"/>
        </w:rPr>
        <w:t>, 1998. ISBN 0-7513-0534-0.</w:t>
      </w:r>
    </w:p>
    <w:p w:rsidR="00272E20" w:rsidRPr="00E510BA" w:rsidRDefault="00272E20" w:rsidP="00E510BA">
      <w:pPr>
        <w:autoSpaceDE w:val="0"/>
        <w:autoSpaceDN w:val="0"/>
        <w:adjustRightInd w:val="0"/>
        <w:spacing w:after="0"/>
        <w:rPr>
          <w:rFonts w:asciiTheme="majorHAnsi" w:hAnsiTheme="majorHAnsi" w:cs="Times New Roman"/>
          <w:color w:val="000000" w:themeColor="text1"/>
        </w:rPr>
      </w:pPr>
    </w:p>
    <w:p w:rsidR="00272E20" w:rsidRPr="00E510BA" w:rsidRDefault="00272E20" w:rsidP="00E510B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Theme="majorHAnsi" w:hAnsiTheme="majorHAnsi" w:cs="Times New Roman"/>
          <w:b/>
          <w:color w:val="000000" w:themeColor="text1"/>
        </w:rPr>
      </w:pPr>
      <w:r w:rsidRPr="00E510BA">
        <w:rPr>
          <w:rFonts w:asciiTheme="majorHAnsi" w:hAnsiTheme="majorHAnsi" w:cs="Times New Roman"/>
          <w:b/>
          <w:color w:val="000000" w:themeColor="text1"/>
        </w:rPr>
        <w:t>CITACE INTERNETOVÝCH ZDROJŮ</w:t>
      </w:r>
    </w:p>
    <w:p w:rsidR="00272E20" w:rsidRPr="00E510BA" w:rsidRDefault="00272E20" w:rsidP="00E510BA">
      <w:pPr>
        <w:pStyle w:val="Odstavecseseznamem"/>
        <w:numPr>
          <w:ilvl w:val="0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contextualSpacing w:val="0"/>
        <w:rPr>
          <w:rFonts w:asciiTheme="majorHAnsi" w:hAnsiTheme="majorHAnsi"/>
          <w:color w:val="000000" w:themeColor="text1"/>
        </w:rPr>
      </w:pPr>
      <w:r w:rsidRPr="00E510BA">
        <w:rPr>
          <w:rFonts w:asciiTheme="majorHAnsi" w:hAnsiTheme="majorHAnsi" w:cs="Times New Roman"/>
          <w:color w:val="000000" w:themeColor="text1"/>
        </w:rPr>
        <w:t>Návody na citování [online]. Citace.com, [Cit. 16. 8. 2011]. Dostupné z: http://</w:t>
      </w:r>
      <w:proofErr w:type="gramStart"/>
      <w:r w:rsidRPr="00E510BA">
        <w:rPr>
          <w:rFonts w:asciiTheme="majorHAnsi" w:hAnsiTheme="majorHAnsi" w:cs="Times New Roman"/>
          <w:color w:val="000000" w:themeColor="text1"/>
        </w:rPr>
        <w:t>www</w:t>
      </w:r>
      <w:proofErr w:type="gramEnd"/>
      <w:r w:rsidRPr="00E510BA">
        <w:rPr>
          <w:rFonts w:asciiTheme="majorHAnsi" w:hAnsiTheme="majorHAnsi" w:cs="Times New Roman"/>
          <w:color w:val="000000" w:themeColor="text1"/>
        </w:rPr>
        <w:t>.</w:t>
      </w:r>
      <w:proofErr w:type="gramStart"/>
      <w:r w:rsidRPr="00E510BA">
        <w:rPr>
          <w:rFonts w:asciiTheme="majorHAnsi" w:hAnsiTheme="majorHAnsi" w:cs="Times New Roman"/>
          <w:color w:val="000000" w:themeColor="text1"/>
        </w:rPr>
        <w:t>citace</w:t>
      </w:r>
      <w:proofErr w:type="gramEnd"/>
      <w:r w:rsidRPr="00E510BA">
        <w:rPr>
          <w:rFonts w:asciiTheme="majorHAnsi" w:hAnsiTheme="majorHAnsi" w:cs="Times New Roman"/>
          <w:color w:val="000000" w:themeColor="text1"/>
        </w:rPr>
        <w:t>.com/odkazy.php</w:t>
      </w:r>
    </w:p>
    <w:p w:rsidR="00756580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Italic"/>
          <w:i/>
          <w:iCs/>
          <w:color w:val="FF0000"/>
        </w:rPr>
      </w:pPr>
    </w:p>
    <w:p w:rsidR="00393729" w:rsidRDefault="00393729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Italic"/>
          <w:i/>
          <w:iCs/>
          <w:color w:val="FF0000"/>
        </w:rPr>
      </w:pPr>
    </w:p>
    <w:p w:rsidR="00EF210F" w:rsidRDefault="00EF210F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Italic"/>
          <w:i/>
          <w:iCs/>
          <w:color w:val="FF0000"/>
        </w:rPr>
      </w:pPr>
      <w:bookmarkStart w:id="0" w:name="_GoBack"/>
      <w:bookmarkEnd w:id="0"/>
    </w:p>
    <w:p w:rsidR="00393729" w:rsidRDefault="00393729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Italic"/>
          <w:i/>
          <w:iCs/>
          <w:color w:val="FF0000"/>
        </w:rPr>
      </w:pPr>
    </w:p>
    <w:p w:rsidR="00393729" w:rsidRDefault="00393729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Italic"/>
          <w:i/>
          <w:iCs/>
          <w:color w:val="FF0000"/>
        </w:rPr>
      </w:pPr>
    </w:p>
    <w:p w:rsidR="00756580" w:rsidRPr="009E7117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lastRenderedPageBreak/>
        <w:t>6. POVINNÉ ČÁSTI ABSOLVENTSKÉ PRÁCE</w:t>
      </w:r>
    </w:p>
    <w:p w:rsidR="00756580" w:rsidRPr="00E510BA" w:rsidRDefault="00756580" w:rsidP="00E510B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Titulní stránka podle šablony</w:t>
      </w:r>
    </w:p>
    <w:p w:rsidR="00E510BA" w:rsidRPr="00E510BA" w:rsidRDefault="00756580" w:rsidP="00E510B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Obsah</w:t>
      </w:r>
      <w:r w:rsidR="00272E20" w:rsidRPr="00E510BA">
        <w:rPr>
          <w:rFonts w:asciiTheme="majorHAnsi" w:hAnsiTheme="majorHAnsi" w:cs="CenturyGothic"/>
          <w:color w:val="000000" w:themeColor="text1"/>
        </w:rPr>
        <w:t>, klíčová slova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 + </w:t>
      </w:r>
      <w:r w:rsidR="00E510BA">
        <w:rPr>
          <w:rFonts w:asciiTheme="majorHAnsi" w:hAnsiTheme="majorHAnsi" w:cs="CenturyGothic"/>
          <w:color w:val="000000" w:themeColor="text1"/>
        </w:rPr>
        <w:t>a</w:t>
      </w:r>
      <w:r w:rsidR="00E510BA" w:rsidRPr="00E510BA">
        <w:rPr>
          <w:rFonts w:asciiTheme="majorHAnsi" w:hAnsiTheme="majorHAnsi" w:cs="CenturyGothic"/>
          <w:color w:val="000000" w:themeColor="text1"/>
        </w:rPr>
        <w:t>notace práce v anglickém jazyce</w:t>
      </w:r>
      <w:r w:rsidR="00E510BA">
        <w:rPr>
          <w:rFonts w:asciiTheme="majorHAnsi" w:hAnsiTheme="majorHAnsi" w:cs="CenturyGothic"/>
          <w:color w:val="000000" w:themeColor="text1"/>
        </w:rPr>
        <w:t xml:space="preserve"> (na jedné stránce)</w:t>
      </w:r>
    </w:p>
    <w:p w:rsidR="00756580" w:rsidRPr="00E510BA" w:rsidRDefault="00272E20" w:rsidP="00E510B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Úvod (min. 7 řádků) 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- </w:t>
      </w:r>
      <w:r w:rsidR="00756580" w:rsidRPr="00E510BA">
        <w:rPr>
          <w:rFonts w:asciiTheme="majorHAnsi" w:hAnsiTheme="majorHAnsi" w:cs="CenturyGothic"/>
          <w:color w:val="000000" w:themeColor="text1"/>
        </w:rPr>
        <w:t>jaké je téma práce - bližší charakteristika, popis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, důvod volby tématu, 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kdo </w:t>
      </w:r>
      <w:r w:rsidR="00E510BA" w:rsidRPr="00E510BA">
        <w:rPr>
          <w:rFonts w:asciiTheme="majorHAnsi" w:hAnsiTheme="majorHAnsi" w:cs="CenturyGothic"/>
          <w:color w:val="000000" w:themeColor="text1"/>
        </w:rPr>
        <w:t>pomáhal s tvorbou práce, jaký je cíl práce, využití práce v budoucnu, …</w:t>
      </w:r>
    </w:p>
    <w:p w:rsidR="00756580" w:rsidRPr="00E510BA" w:rsidRDefault="00756580" w:rsidP="00E510B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1. </w:t>
      </w:r>
      <w:r w:rsidR="0093770B" w:rsidRPr="00E510BA">
        <w:rPr>
          <w:rFonts w:asciiTheme="majorHAnsi" w:hAnsiTheme="majorHAnsi" w:cs="CenturyGothic"/>
          <w:color w:val="000000" w:themeColor="text1"/>
        </w:rPr>
        <w:t>k</w:t>
      </w:r>
      <w:r w:rsidRPr="00E510BA">
        <w:rPr>
          <w:rFonts w:asciiTheme="majorHAnsi" w:hAnsiTheme="majorHAnsi" w:cs="CenturyGothic"/>
          <w:color w:val="000000" w:themeColor="text1"/>
        </w:rPr>
        <w:t>apitola</w:t>
      </w:r>
      <w:r w:rsidR="0093770B" w:rsidRPr="00E510BA">
        <w:rPr>
          <w:rFonts w:asciiTheme="majorHAnsi" w:hAnsiTheme="majorHAnsi" w:cs="CenturyGothic"/>
          <w:color w:val="000000" w:themeColor="text1"/>
        </w:rPr>
        <w:t>, 2. kapitola, 3. kapitola, …</w:t>
      </w:r>
    </w:p>
    <w:p w:rsidR="00756580" w:rsidRPr="00E510BA" w:rsidRDefault="00756580" w:rsidP="00E510B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Závěr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 (5 – 7 řádků)</w:t>
      </w:r>
    </w:p>
    <w:p w:rsidR="00756580" w:rsidRPr="00E510BA" w:rsidRDefault="00756580" w:rsidP="00E510B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Seznam použité literatury</w:t>
      </w:r>
    </w:p>
    <w:p w:rsidR="00756580" w:rsidRPr="00E510BA" w:rsidRDefault="00E510BA" w:rsidP="00E510BA">
      <w:pPr>
        <w:pStyle w:val="Odstavecseseznamem"/>
        <w:numPr>
          <w:ilvl w:val="0"/>
          <w:numId w:val="21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Případné p</w:t>
      </w:r>
      <w:r w:rsidR="00756580" w:rsidRPr="00E510BA">
        <w:rPr>
          <w:rFonts w:asciiTheme="majorHAnsi" w:hAnsiTheme="majorHAnsi" w:cs="CenturyGothic"/>
          <w:color w:val="000000" w:themeColor="text1"/>
        </w:rPr>
        <w:t>řílohy</w:t>
      </w:r>
      <w:r w:rsidR="0093770B" w:rsidRPr="00E510BA">
        <w:rPr>
          <w:rFonts w:asciiTheme="majorHAnsi" w:hAnsiTheme="majorHAnsi" w:cs="CenturyGothic"/>
          <w:color w:val="000000" w:themeColor="text1"/>
        </w:rPr>
        <w:t xml:space="preserve"> (příloha A, B, C, D, …)</w:t>
      </w:r>
    </w:p>
    <w:p w:rsidR="00756580" w:rsidRPr="00E510BA" w:rsidRDefault="00756580" w:rsidP="00E510BA">
      <w:pPr>
        <w:pStyle w:val="Odstavecseseznamem"/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FF0000"/>
        </w:rPr>
      </w:pPr>
    </w:p>
    <w:p w:rsidR="00756580" w:rsidRPr="009E7117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t>7. POŽADAVKY NA ZPRACOVÁNÍ A ODEVZDÁNÍ ABSOLVENTSKÉ PRÁCE</w:t>
      </w:r>
    </w:p>
    <w:p w:rsidR="00756580" w:rsidRPr="00E510BA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Je nezbytně nutné dodržet daná pravidla - požadavky na grafické zpracování, obsah titulní str</w:t>
      </w:r>
      <w:r w:rsidRPr="00E510BA">
        <w:rPr>
          <w:rFonts w:asciiTheme="majorHAnsi" w:hAnsiTheme="majorHAnsi" w:cs="CenturyGothic"/>
          <w:color w:val="000000" w:themeColor="text1"/>
        </w:rPr>
        <w:t>a</w:t>
      </w:r>
      <w:r w:rsidRPr="00E510BA">
        <w:rPr>
          <w:rFonts w:asciiTheme="majorHAnsi" w:hAnsiTheme="majorHAnsi" w:cs="CenturyGothic"/>
          <w:color w:val="000000" w:themeColor="text1"/>
        </w:rPr>
        <w:t>ny,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podmínky odevzdání absolventské práce.</w:t>
      </w:r>
    </w:p>
    <w:p w:rsidR="00756580" w:rsidRPr="00E510BA" w:rsidRDefault="00E02BBD" w:rsidP="00E510B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Práce je zpracovávána výhradně </w:t>
      </w:r>
      <w:r w:rsidR="00756580" w:rsidRPr="00E510BA">
        <w:rPr>
          <w:rFonts w:asciiTheme="majorHAnsi" w:hAnsiTheme="majorHAnsi" w:cs="CenturyGothic"/>
          <w:color w:val="000000" w:themeColor="text1"/>
        </w:rPr>
        <w:t>na počítači v textovém editoru,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56580" w:rsidRPr="00E510BA">
        <w:rPr>
          <w:rFonts w:asciiTheme="majorHAnsi" w:hAnsiTheme="majorHAnsi" w:cs="CenturyGothic"/>
          <w:color w:val="000000" w:themeColor="text1"/>
        </w:rPr>
        <w:t>případně i tabulkovém pr</w:t>
      </w:r>
      <w:r w:rsidR="00756580" w:rsidRPr="00E510BA">
        <w:rPr>
          <w:rFonts w:asciiTheme="majorHAnsi" w:hAnsiTheme="majorHAnsi" w:cs="CenturyGothic"/>
          <w:color w:val="000000" w:themeColor="text1"/>
        </w:rPr>
        <w:t>o</w:t>
      </w:r>
      <w:r w:rsidR="00756580" w:rsidRPr="00E510BA">
        <w:rPr>
          <w:rFonts w:asciiTheme="majorHAnsi" w:hAnsiTheme="majorHAnsi" w:cs="CenturyGothic"/>
          <w:color w:val="000000" w:themeColor="text1"/>
        </w:rPr>
        <w:t>cesoru.</w:t>
      </w:r>
    </w:p>
    <w:p w:rsidR="00756580" w:rsidRPr="00E510BA" w:rsidRDefault="00756580" w:rsidP="00E510B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Rozsah práce je </w:t>
      </w:r>
      <w:r w:rsidR="009F46C2" w:rsidRPr="00E510BA">
        <w:rPr>
          <w:rFonts w:asciiTheme="majorHAnsi" w:hAnsiTheme="majorHAnsi" w:cs="CenturyGothic"/>
          <w:color w:val="000000" w:themeColor="text1"/>
        </w:rPr>
        <w:t>5</w:t>
      </w:r>
      <w:r w:rsidRPr="00E510BA">
        <w:rPr>
          <w:rFonts w:asciiTheme="majorHAnsi" w:hAnsiTheme="majorHAnsi" w:cs="CenturyGothic"/>
          <w:color w:val="000000" w:themeColor="text1"/>
        </w:rPr>
        <w:t xml:space="preserve"> až 7 stran psaného textu formát A4</w:t>
      </w:r>
      <w:r w:rsidR="009F46C2" w:rsidRPr="00E510BA">
        <w:rPr>
          <w:rFonts w:asciiTheme="majorHAnsi" w:hAnsiTheme="majorHAnsi" w:cs="CenturyGothic"/>
          <w:color w:val="000000" w:themeColor="text1"/>
        </w:rPr>
        <w:t xml:space="preserve"> (nejméně však 150 řádků textu)</w:t>
      </w:r>
      <w:r w:rsidRPr="00E510BA">
        <w:rPr>
          <w:rFonts w:asciiTheme="majorHAnsi" w:hAnsiTheme="majorHAnsi" w:cs="CenturyGothic"/>
          <w:color w:val="000000" w:themeColor="text1"/>
        </w:rPr>
        <w:t>,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kr</w:t>
      </w:r>
      <w:r w:rsidRPr="00E510BA">
        <w:rPr>
          <w:rFonts w:asciiTheme="majorHAnsi" w:hAnsiTheme="majorHAnsi" w:cs="CenturyGothic"/>
          <w:color w:val="000000" w:themeColor="text1"/>
        </w:rPr>
        <w:t>o</w:t>
      </w:r>
      <w:r w:rsidRPr="00E510BA">
        <w:rPr>
          <w:rFonts w:asciiTheme="majorHAnsi" w:hAnsiTheme="majorHAnsi" w:cs="CenturyGothic"/>
          <w:color w:val="000000" w:themeColor="text1"/>
        </w:rPr>
        <w:t>mě titulní strany a příloh – ty se do požadovaného počtu stran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 xml:space="preserve">nezapočítávají. </w:t>
      </w:r>
    </w:p>
    <w:p w:rsidR="009F46C2" w:rsidRPr="00E510BA" w:rsidRDefault="009F46C2" w:rsidP="00E510BA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/>
          <w:b/>
          <w:color w:val="000000" w:themeColor="text1"/>
          <w:u w:val="single"/>
        </w:rPr>
        <w:t>Formát stránky:</w:t>
      </w:r>
    </w:p>
    <w:p w:rsidR="009F46C2" w:rsidRPr="00E510BA" w:rsidRDefault="009F46C2" w:rsidP="00E510BA">
      <w:pPr>
        <w:spacing w:after="0"/>
        <w:ind w:left="360"/>
        <w:jc w:val="both"/>
        <w:rPr>
          <w:rFonts w:asciiTheme="majorHAnsi" w:hAnsiTheme="majorHAnsi"/>
        </w:rPr>
      </w:pPr>
      <w:r w:rsidRPr="00E510BA">
        <w:rPr>
          <w:rFonts w:asciiTheme="majorHAnsi" w:hAnsiTheme="majorHAnsi"/>
        </w:rPr>
        <w:t xml:space="preserve">Velikost A4 na výšku, okraje 25 mm, typ písma: </w:t>
      </w:r>
      <w:proofErr w:type="spellStart"/>
      <w:r w:rsidRPr="00E510BA">
        <w:rPr>
          <w:rFonts w:asciiTheme="majorHAnsi" w:hAnsiTheme="majorHAnsi"/>
        </w:rPr>
        <w:t>Cambria</w:t>
      </w:r>
      <w:proofErr w:type="spellEnd"/>
      <w:r w:rsidRPr="00E510BA">
        <w:rPr>
          <w:rFonts w:asciiTheme="majorHAnsi" w:hAnsiTheme="majorHAnsi"/>
        </w:rPr>
        <w:t>, řádkování 1.5</w:t>
      </w:r>
      <w:r w:rsidRPr="00E510BA">
        <w:rPr>
          <w:rFonts w:asciiTheme="majorHAnsi" w:hAnsiTheme="majorHAnsi"/>
          <w:color w:val="000000" w:themeColor="text1"/>
        </w:rPr>
        <w:t xml:space="preserve">, </w:t>
      </w:r>
      <w:r w:rsidR="00E02BBD" w:rsidRPr="00E510BA">
        <w:rPr>
          <w:rFonts w:asciiTheme="majorHAnsi" w:hAnsiTheme="majorHAnsi" w:cs="CenturyGothic"/>
          <w:color w:val="000000" w:themeColor="text1"/>
        </w:rPr>
        <w:t>mezery za odstavci 6 bodů,</w:t>
      </w:r>
      <w:r w:rsidR="00E02BBD" w:rsidRPr="00E510BA">
        <w:rPr>
          <w:rFonts w:asciiTheme="majorHAnsi" w:hAnsiTheme="majorHAnsi"/>
          <w:color w:val="000000" w:themeColor="text1"/>
        </w:rPr>
        <w:t xml:space="preserve"> </w:t>
      </w:r>
      <w:r w:rsidRPr="00E510BA">
        <w:rPr>
          <w:rFonts w:asciiTheme="majorHAnsi" w:hAnsiTheme="majorHAnsi"/>
          <w:color w:val="000000" w:themeColor="text1"/>
        </w:rPr>
        <w:t>automatické dělení slov, velikost textu: 12 bodů (</w:t>
      </w:r>
      <w:r w:rsidR="00E02BBD" w:rsidRPr="00E510BA">
        <w:rPr>
          <w:rFonts w:asciiTheme="majorHAnsi" w:hAnsiTheme="majorHAnsi"/>
          <w:color w:val="000000" w:themeColor="text1"/>
        </w:rPr>
        <w:t xml:space="preserve">nadpisy kapitol 16 bodů, </w:t>
      </w:r>
      <w:r w:rsidRPr="00E510BA">
        <w:rPr>
          <w:rFonts w:asciiTheme="majorHAnsi" w:hAnsiTheme="majorHAnsi"/>
          <w:color w:val="000000" w:themeColor="text1"/>
        </w:rPr>
        <w:t xml:space="preserve">nadpisy </w:t>
      </w:r>
      <w:r w:rsidR="00E02BBD" w:rsidRPr="00E510BA">
        <w:rPr>
          <w:rFonts w:asciiTheme="majorHAnsi" w:hAnsiTheme="majorHAnsi"/>
          <w:color w:val="000000" w:themeColor="text1"/>
        </w:rPr>
        <w:t>podkapitol 14</w:t>
      </w:r>
      <w:r w:rsidRPr="00E510BA">
        <w:rPr>
          <w:rFonts w:asciiTheme="majorHAnsi" w:hAnsiTheme="majorHAnsi"/>
          <w:color w:val="000000" w:themeColor="text1"/>
        </w:rPr>
        <w:t>), čísla stránek v zápatí, zarovnání do bloku, text černý</w:t>
      </w:r>
      <w:r w:rsidRPr="00E510BA">
        <w:rPr>
          <w:rFonts w:asciiTheme="majorHAnsi" w:hAnsiTheme="majorHAnsi"/>
        </w:rPr>
        <w:t xml:space="preserve">, zvýraznění pouze </w:t>
      </w:r>
      <w:r w:rsidRPr="00E510BA">
        <w:rPr>
          <w:rFonts w:asciiTheme="majorHAnsi" w:hAnsiTheme="majorHAnsi"/>
          <w:b/>
        </w:rPr>
        <w:t>ztučnění</w:t>
      </w:r>
      <w:r w:rsidRPr="00E510BA">
        <w:rPr>
          <w:rFonts w:asciiTheme="majorHAnsi" w:hAnsiTheme="majorHAnsi"/>
        </w:rPr>
        <w:t xml:space="preserve">, </w:t>
      </w:r>
      <w:r w:rsidRPr="00E510BA">
        <w:rPr>
          <w:rFonts w:asciiTheme="majorHAnsi" w:hAnsiTheme="majorHAnsi"/>
          <w:i/>
        </w:rPr>
        <w:t>kurziva</w:t>
      </w:r>
      <w:r w:rsidRPr="00E510BA">
        <w:rPr>
          <w:rFonts w:asciiTheme="majorHAnsi" w:hAnsiTheme="majorHAnsi"/>
        </w:rPr>
        <w:t xml:space="preserve">, </w:t>
      </w:r>
      <w:r w:rsidRPr="00E510BA">
        <w:rPr>
          <w:rFonts w:asciiTheme="majorHAnsi" w:hAnsiTheme="majorHAnsi"/>
          <w:u w:val="single"/>
        </w:rPr>
        <w:t>podtržení</w:t>
      </w:r>
      <w:r w:rsidRPr="00E510BA">
        <w:rPr>
          <w:rFonts w:asciiTheme="majorHAnsi" w:hAnsiTheme="majorHAnsi"/>
        </w:rPr>
        <w:t xml:space="preserve">, </w:t>
      </w:r>
      <w:r w:rsidRPr="00E510BA">
        <w:rPr>
          <w:rFonts w:asciiTheme="majorHAnsi" w:hAnsiTheme="majorHAnsi"/>
          <w:smallCaps/>
        </w:rPr>
        <w:t>Kapitálky</w:t>
      </w:r>
      <w:r w:rsidRPr="00E510BA">
        <w:rPr>
          <w:rFonts w:asciiTheme="majorHAnsi" w:hAnsiTheme="majorHAnsi"/>
        </w:rPr>
        <w:t xml:space="preserve">, VELKÉ PÍSMO, </w:t>
      </w:r>
      <w:r w:rsidRPr="00E510BA">
        <w:rPr>
          <w:rFonts w:asciiTheme="majorHAnsi" w:hAnsiTheme="majorHAnsi"/>
          <w:spacing w:val="40"/>
        </w:rPr>
        <w:t xml:space="preserve">proložení textu </w:t>
      </w:r>
      <w:r w:rsidRPr="00E510BA">
        <w:rPr>
          <w:rFonts w:asciiTheme="majorHAnsi" w:hAnsiTheme="majorHAnsi"/>
        </w:rPr>
        <w:t>a jejich ko</w:t>
      </w:r>
      <w:r w:rsidRPr="00E510BA">
        <w:rPr>
          <w:rFonts w:asciiTheme="majorHAnsi" w:hAnsiTheme="majorHAnsi"/>
        </w:rPr>
        <w:t>m</w:t>
      </w:r>
      <w:r w:rsidRPr="00E510BA">
        <w:rPr>
          <w:rFonts w:asciiTheme="majorHAnsi" w:hAnsiTheme="majorHAnsi"/>
        </w:rPr>
        <w:t>binace</w:t>
      </w:r>
    </w:p>
    <w:p w:rsidR="00272E20" w:rsidRPr="00E510BA" w:rsidRDefault="00756580" w:rsidP="00E510BA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Titulní strana musí být zhotovena podle šablony a musí obsahovat:</w:t>
      </w:r>
      <w:r w:rsid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 xml:space="preserve">název </w:t>
      </w:r>
      <w:r w:rsidR="00272E20" w:rsidRPr="00E510BA">
        <w:rPr>
          <w:rFonts w:asciiTheme="majorHAnsi" w:hAnsiTheme="majorHAnsi" w:cs="CenturyGothic"/>
          <w:color w:val="000000" w:themeColor="text1"/>
        </w:rPr>
        <w:t xml:space="preserve">a logo </w:t>
      </w:r>
      <w:r w:rsidRPr="00E510BA">
        <w:rPr>
          <w:rFonts w:asciiTheme="majorHAnsi" w:hAnsiTheme="majorHAnsi" w:cs="CenturyGothic"/>
          <w:color w:val="000000" w:themeColor="text1"/>
        </w:rPr>
        <w:t>školy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Pr="00E510BA">
        <w:rPr>
          <w:rFonts w:asciiTheme="majorHAnsi" w:hAnsiTheme="majorHAnsi" w:cs="CenturyGothic"/>
          <w:color w:val="000000" w:themeColor="text1"/>
        </w:rPr>
        <w:t>název práce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Pr="00E510BA">
        <w:rPr>
          <w:rFonts w:asciiTheme="majorHAnsi" w:hAnsiTheme="majorHAnsi" w:cs="CenturyGothic"/>
          <w:color w:val="000000" w:themeColor="text1"/>
        </w:rPr>
        <w:t>jméno autora</w:t>
      </w:r>
      <w:r w:rsidR="00272E20" w:rsidRPr="00E510BA">
        <w:rPr>
          <w:rFonts w:asciiTheme="majorHAnsi" w:hAnsiTheme="majorHAnsi" w:cs="CenturyGothic"/>
          <w:color w:val="000000" w:themeColor="text1"/>
        </w:rPr>
        <w:t xml:space="preserve"> a </w:t>
      </w:r>
      <w:r w:rsidRPr="00E510BA">
        <w:rPr>
          <w:rFonts w:asciiTheme="majorHAnsi" w:hAnsiTheme="majorHAnsi" w:cs="CenturyGothic"/>
          <w:color w:val="000000" w:themeColor="text1"/>
        </w:rPr>
        <w:t>třídu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Pr="00E510BA">
        <w:rPr>
          <w:rFonts w:asciiTheme="majorHAnsi" w:hAnsiTheme="majorHAnsi" w:cs="CenturyGothic"/>
          <w:color w:val="000000" w:themeColor="text1"/>
        </w:rPr>
        <w:t>školní rok</w:t>
      </w:r>
      <w:r w:rsidR="00E510BA"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="00272E20" w:rsidRPr="00E510BA">
        <w:rPr>
          <w:rFonts w:asciiTheme="majorHAnsi" w:hAnsiTheme="majorHAnsi" w:cs="CenturyGothic"/>
          <w:color w:val="000000" w:themeColor="text1"/>
        </w:rPr>
        <w:t>jméno garanta práce</w:t>
      </w:r>
    </w:p>
    <w:p w:rsidR="00756580" w:rsidRPr="00E510BA" w:rsidRDefault="00756580" w:rsidP="00E510B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,Bold"/>
          <w:b/>
          <w:bCs/>
          <w:color w:val="000000" w:themeColor="text1"/>
        </w:rPr>
      </w:pPr>
      <w:r w:rsidRPr="00E510BA">
        <w:rPr>
          <w:rFonts w:asciiTheme="majorHAnsi" w:hAnsiTheme="majorHAnsi" w:cs="CenturyGothic,Bold"/>
          <w:b/>
          <w:bCs/>
          <w:color w:val="000000" w:themeColor="text1"/>
        </w:rPr>
        <w:t>Titulní stránka se nečísluje.</w:t>
      </w:r>
    </w:p>
    <w:p w:rsidR="00756580" w:rsidRPr="00E510BA" w:rsidRDefault="00756580" w:rsidP="00E510BA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Požadované řazení stran absolventské práce:</w:t>
      </w:r>
      <w:r w:rsidR="00E510BA">
        <w:rPr>
          <w:rFonts w:asciiTheme="majorHAnsi" w:hAnsiTheme="majorHAnsi" w:cs="CenturyGothic"/>
          <w:color w:val="000000" w:themeColor="text1"/>
        </w:rPr>
        <w:t xml:space="preserve"> </w:t>
      </w:r>
      <w:r w:rsidR="004B3D5C" w:rsidRPr="00E510BA">
        <w:rPr>
          <w:rFonts w:asciiTheme="majorHAnsi" w:hAnsiTheme="majorHAnsi" w:cs="CenturyGothic"/>
          <w:color w:val="000000" w:themeColor="text1"/>
        </w:rPr>
        <w:t>t</w:t>
      </w:r>
      <w:r w:rsidRPr="00E510BA">
        <w:rPr>
          <w:rFonts w:asciiTheme="majorHAnsi" w:hAnsiTheme="majorHAnsi" w:cs="CenturyGothic"/>
          <w:color w:val="000000" w:themeColor="text1"/>
        </w:rPr>
        <w:t>itulní strana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 – </w:t>
      </w:r>
      <w:r w:rsidRPr="00E510BA">
        <w:rPr>
          <w:rFonts w:asciiTheme="majorHAnsi" w:hAnsiTheme="majorHAnsi" w:cs="CenturyGothic"/>
          <w:color w:val="000000" w:themeColor="text1"/>
        </w:rPr>
        <w:t>obsah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 - </w:t>
      </w:r>
      <w:r w:rsidR="00272E20" w:rsidRPr="00E510BA">
        <w:rPr>
          <w:rFonts w:asciiTheme="majorHAnsi" w:hAnsiTheme="majorHAnsi" w:cs="CenturyGothic"/>
          <w:color w:val="000000" w:themeColor="text1"/>
        </w:rPr>
        <w:t>úvod práce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 - </w:t>
      </w:r>
      <w:r w:rsidRPr="00E510BA">
        <w:rPr>
          <w:rFonts w:asciiTheme="majorHAnsi" w:hAnsiTheme="majorHAnsi" w:cs="CenturyGothic"/>
          <w:color w:val="000000" w:themeColor="text1"/>
        </w:rPr>
        <w:t xml:space="preserve">vlastní 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text - </w:t>
      </w:r>
      <w:r w:rsidR="00272E20" w:rsidRPr="00E510BA">
        <w:rPr>
          <w:rFonts w:asciiTheme="majorHAnsi" w:hAnsiTheme="majorHAnsi" w:cs="CenturyGothic"/>
          <w:color w:val="000000" w:themeColor="text1"/>
        </w:rPr>
        <w:t>závěr práce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 - </w:t>
      </w:r>
      <w:r w:rsidRPr="00E510BA">
        <w:rPr>
          <w:rFonts w:asciiTheme="majorHAnsi" w:hAnsiTheme="majorHAnsi" w:cs="CenturyGothic"/>
          <w:color w:val="000000" w:themeColor="text1"/>
        </w:rPr>
        <w:t>seznam použité literatury a zdrojů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 - </w:t>
      </w:r>
      <w:r w:rsidR="00272E20" w:rsidRPr="00E510BA">
        <w:rPr>
          <w:rFonts w:asciiTheme="majorHAnsi" w:hAnsiTheme="majorHAnsi" w:cs="CenturyGothic"/>
          <w:color w:val="000000" w:themeColor="text1"/>
        </w:rPr>
        <w:t>přílohy</w:t>
      </w:r>
    </w:p>
    <w:p w:rsidR="004B3D5C" w:rsidRPr="00E510BA" w:rsidRDefault="004B3D5C" w:rsidP="00E510BA">
      <w:pPr>
        <w:pStyle w:val="Odstavecseseznamem"/>
        <w:autoSpaceDE w:val="0"/>
        <w:autoSpaceDN w:val="0"/>
        <w:adjustRightInd w:val="0"/>
        <w:spacing w:after="0"/>
        <w:ind w:left="360"/>
        <w:contextualSpacing w:val="0"/>
        <w:jc w:val="both"/>
        <w:rPr>
          <w:rFonts w:asciiTheme="majorHAnsi" w:hAnsiTheme="majorHAnsi" w:cs="CenturyGothic"/>
          <w:color w:val="000000" w:themeColor="text1"/>
        </w:rPr>
      </w:pPr>
    </w:p>
    <w:p w:rsidR="00756580" w:rsidRPr="009E7117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t>8. POSTUP PŘI ZPRACOVÁNÍ PRÁCE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výběr tématu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 + </w:t>
      </w:r>
      <w:r w:rsidRPr="00E510BA">
        <w:rPr>
          <w:rFonts w:asciiTheme="majorHAnsi" w:hAnsiTheme="majorHAnsi" w:cs="CenturyGothic"/>
          <w:color w:val="000000" w:themeColor="text1"/>
        </w:rPr>
        <w:t xml:space="preserve">stanovení 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předběžného </w:t>
      </w:r>
      <w:r w:rsidRPr="00E510BA">
        <w:rPr>
          <w:rFonts w:asciiTheme="majorHAnsi" w:hAnsiTheme="majorHAnsi" w:cs="CenturyGothic"/>
          <w:color w:val="000000" w:themeColor="text1"/>
        </w:rPr>
        <w:t xml:space="preserve">obsahu </w:t>
      </w:r>
      <w:r w:rsidR="00E02BBD" w:rsidRPr="00E510BA">
        <w:rPr>
          <w:rFonts w:asciiTheme="majorHAnsi" w:hAnsiTheme="majorHAnsi" w:cs="CenturyGothic"/>
          <w:color w:val="000000" w:themeColor="text1"/>
        </w:rPr>
        <w:t xml:space="preserve">+ </w:t>
      </w:r>
      <w:r w:rsidRPr="00E510BA">
        <w:rPr>
          <w:rFonts w:asciiTheme="majorHAnsi" w:hAnsiTheme="majorHAnsi" w:cs="CenturyGothic"/>
          <w:color w:val="000000" w:themeColor="text1"/>
        </w:rPr>
        <w:t>první setkání s konzultantem práce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shromáždění </w:t>
      </w:r>
      <w:r w:rsidR="00E02BBD" w:rsidRPr="00E510BA">
        <w:rPr>
          <w:rFonts w:asciiTheme="majorHAnsi" w:hAnsiTheme="majorHAnsi" w:cs="CenturyGothic"/>
          <w:color w:val="000000" w:themeColor="text1"/>
        </w:rPr>
        <w:t>materiálů a</w:t>
      </w:r>
      <w:r w:rsidRPr="00E510BA">
        <w:rPr>
          <w:rFonts w:asciiTheme="majorHAnsi" w:hAnsiTheme="majorHAnsi" w:cs="CenturyGothic"/>
          <w:color w:val="000000" w:themeColor="text1"/>
        </w:rPr>
        <w:t xml:space="preserve"> podkladů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příprava a práce na vlastním výstupu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konzultace k anotaci v anglickém jazyce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předložení úvodu a závěru práce ke kontrole vyučujícím </w:t>
      </w:r>
      <w:r w:rsidR="00E02BBD" w:rsidRPr="00E510BA">
        <w:rPr>
          <w:rFonts w:asciiTheme="majorHAnsi" w:hAnsiTheme="majorHAnsi" w:cs="CenturyGothic"/>
          <w:color w:val="000000" w:themeColor="text1"/>
        </w:rPr>
        <w:t>předmětu komunikační dove</w:t>
      </w:r>
      <w:r w:rsidR="00E02BBD" w:rsidRPr="00E510BA">
        <w:rPr>
          <w:rFonts w:asciiTheme="majorHAnsi" w:hAnsiTheme="majorHAnsi" w:cs="CenturyGothic"/>
          <w:color w:val="000000" w:themeColor="text1"/>
        </w:rPr>
        <w:t>d</w:t>
      </w:r>
      <w:r w:rsidR="00E02BBD" w:rsidRPr="00E510BA">
        <w:rPr>
          <w:rFonts w:asciiTheme="majorHAnsi" w:hAnsiTheme="majorHAnsi" w:cs="CenturyGothic"/>
          <w:color w:val="000000" w:themeColor="text1"/>
        </w:rPr>
        <w:t>nosti</w:t>
      </w:r>
    </w:p>
    <w:p w:rsidR="00E02BBD" w:rsidRPr="00E510BA" w:rsidRDefault="00E02BBD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průběžná pracovní setkávání s konzultantem práce</w:t>
      </w:r>
    </w:p>
    <w:p w:rsidR="00756580" w:rsidRPr="00E510BA" w:rsidRDefault="00E02BBD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na základě konzultací 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zpracování </w:t>
      </w:r>
      <w:r w:rsidRPr="00E510BA">
        <w:rPr>
          <w:rFonts w:asciiTheme="majorHAnsi" w:hAnsiTheme="majorHAnsi" w:cs="CenturyGothic"/>
          <w:color w:val="000000" w:themeColor="text1"/>
        </w:rPr>
        <w:t>definitivní verze práce</w:t>
      </w:r>
    </w:p>
    <w:p w:rsidR="00756580" w:rsidRPr="00E510BA" w:rsidRDefault="00756580" w:rsidP="00E510BA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contextualSpacing w:val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příprava prezentace</w:t>
      </w:r>
    </w:p>
    <w:p w:rsidR="004B3D5C" w:rsidRPr="00E510BA" w:rsidRDefault="004B3D5C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756580" w:rsidRPr="009E7117" w:rsidRDefault="00E02BBD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t>9. PRŮBĚH OBHAJOBY</w:t>
      </w:r>
    </w:p>
    <w:p w:rsidR="00756580" w:rsidRPr="00E510BA" w:rsidRDefault="00E02BBD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 xml:space="preserve">Doba trvání obhajoby práce je předpokládána na cca </w:t>
      </w:r>
      <w:r w:rsidR="007A73E0" w:rsidRPr="00E510BA">
        <w:rPr>
          <w:rFonts w:asciiTheme="majorHAnsi" w:hAnsiTheme="majorHAnsi" w:cs="CenturyGothic"/>
          <w:color w:val="000000" w:themeColor="text1"/>
        </w:rPr>
        <w:t>deset</w:t>
      </w:r>
      <w:r w:rsidRPr="00E510BA">
        <w:rPr>
          <w:rFonts w:asciiTheme="majorHAnsi" w:hAnsiTheme="majorHAnsi" w:cs="CenturyGothic"/>
          <w:color w:val="000000" w:themeColor="text1"/>
        </w:rPr>
        <w:t xml:space="preserve"> minut. Sedm minut pro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představení </w:t>
      </w:r>
      <w:r w:rsidRPr="00E510BA">
        <w:rPr>
          <w:rFonts w:asciiTheme="majorHAnsi" w:hAnsiTheme="majorHAnsi" w:cs="CenturyGothic"/>
          <w:color w:val="000000" w:themeColor="text1"/>
        </w:rPr>
        <w:t xml:space="preserve">vlastní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práce prostřednictvím </w:t>
      </w:r>
      <w:r w:rsidRPr="00E510BA">
        <w:rPr>
          <w:rFonts w:asciiTheme="majorHAnsi" w:hAnsiTheme="majorHAnsi" w:cs="CenturyGothic"/>
          <w:color w:val="000000" w:themeColor="text1"/>
        </w:rPr>
        <w:t>prezentac</w:t>
      </w:r>
      <w:r w:rsidR="007A73E0" w:rsidRPr="00E510BA">
        <w:rPr>
          <w:rFonts w:asciiTheme="majorHAnsi" w:hAnsiTheme="majorHAnsi" w:cs="CenturyGothic"/>
          <w:color w:val="000000" w:themeColor="text1"/>
        </w:rPr>
        <w:t>e (rozsah 5 – 7 snímků)</w:t>
      </w:r>
      <w:r w:rsidRPr="00E510BA">
        <w:rPr>
          <w:rFonts w:asciiTheme="majorHAnsi" w:hAnsiTheme="majorHAnsi" w:cs="CenturyGothic"/>
          <w:color w:val="000000" w:themeColor="text1"/>
        </w:rPr>
        <w:t xml:space="preserve">, </w:t>
      </w:r>
      <w:r w:rsidR="007A73E0" w:rsidRPr="00E510BA">
        <w:rPr>
          <w:rFonts w:asciiTheme="majorHAnsi" w:hAnsiTheme="majorHAnsi" w:cs="CenturyGothic"/>
          <w:color w:val="000000" w:themeColor="text1"/>
        </w:rPr>
        <w:t>zbývající tři</w:t>
      </w:r>
      <w:r w:rsidRPr="00E510BA">
        <w:rPr>
          <w:rFonts w:asciiTheme="majorHAnsi" w:hAnsiTheme="majorHAnsi" w:cs="CenturyGothic"/>
          <w:color w:val="000000" w:themeColor="text1"/>
        </w:rPr>
        <w:t xml:space="preserve"> minuty na doplň</w:t>
      </w:r>
      <w:r w:rsidRPr="00E510BA">
        <w:rPr>
          <w:rFonts w:asciiTheme="majorHAnsi" w:hAnsiTheme="majorHAnsi" w:cs="CenturyGothic"/>
          <w:color w:val="000000" w:themeColor="text1"/>
        </w:rPr>
        <w:t>u</w:t>
      </w:r>
      <w:r w:rsidRPr="00E510BA">
        <w:rPr>
          <w:rFonts w:asciiTheme="majorHAnsi" w:hAnsiTheme="majorHAnsi" w:cs="CenturyGothic"/>
          <w:color w:val="000000" w:themeColor="text1"/>
        </w:rPr>
        <w:t xml:space="preserve">jící otázky zkušební komise.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S otázkami není žák předem seznámen. 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Představení práce žákem prezentace: 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důvod </w:t>
      </w:r>
      <w:r w:rsidR="00756580" w:rsidRPr="00E510BA">
        <w:rPr>
          <w:rFonts w:asciiTheme="majorHAnsi" w:hAnsiTheme="majorHAnsi" w:cs="CenturyGothic"/>
          <w:color w:val="000000" w:themeColor="text1"/>
        </w:rPr>
        <w:t>volb</w:t>
      </w:r>
      <w:r w:rsidR="007A73E0" w:rsidRPr="00E510BA">
        <w:rPr>
          <w:rFonts w:asciiTheme="majorHAnsi" w:hAnsiTheme="majorHAnsi" w:cs="CenturyGothic"/>
          <w:color w:val="000000" w:themeColor="text1"/>
        </w:rPr>
        <w:t>y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tématu, specifikace tématu, </w:t>
      </w:r>
      <w:r w:rsidR="007A73E0" w:rsidRPr="00E510BA">
        <w:rPr>
          <w:rFonts w:asciiTheme="majorHAnsi" w:hAnsiTheme="majorHAnsi" w:cs="CenturyGothic"/>
          <w:color w:val="000000" w:themeColor="text1"/>
        </w:rPr>
        <w:t>nástin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obsahu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a významu práce, vlastní </w:t>
      </w:r>
      <w:r w:rsidR="00756580" w:rsidRPr="00E510BA">
        <w:rPr>
          <w:rFonts w:asciiTheme="majorHAnsi" w:hAnsiTheme="majorHAnsi" w:cs="CenturyGothic"/>
          <w:color w:val="000000" w:themeColor="text1"/>
        </w:rPr>
        <w:lastRenderedPageBreak/>
        <w:t>výstup.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A73E0" w:rsidRPr="00E510BA">
        <w:rPr>
          <w:rFonts w:asciiTheme="majorHAnsi" w:hAnsiTheme="majorHAnsi" w:cs="CenturyGothic"/>
          <w:color w:val="000000" w:themeColor="text1"/>
        </w:rPr>
        <w:t>O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bhajobu </w:t>
      </w:r>
      <w:r w:rsidR="007A73E0" w:rsidRPr="00E510BA">
        <w:rPr>
          <w:rFonts w:asciiTheme="majorHAnsi" w:hAnsiTheme="majorHAnsi" w:cs="CenturyGothic"/>
          <w:color w:val="000000" w:themeColor="text1"/>
        </w:rPr>
        <w:t>lze</w:t>
      </w:r>
      <w:r w:rsidR="00756580" w:rsidRPr="00E510BA">
        <w:rPr>
          <w:rFonts w:asciiTheme="majorHAnsi" w:hAnsiTheme="majorHAnsi" w:cs="CenturyGothic"/>
          <w:color w:val="000000" w:themeColor="text1"/>
        </w:rPr>
        <w:t xml:space="preserve"> vést v cizím jazyce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756580" w:rsidRPr="00E510BA">
        <w:rPr>
          <w:rFonts w:asciiTheme="majorHAnsi" w:hAnsiTheme="majorHAnsi" w:cs="CenturyGothic"/>
          <w:color w:val="000000" w:themeColor="text1"/>
        </w:rPr>
        <w:t>v případě, že žák o tuto možnost požádá při odevzdání absolventské práce.</w:t>
      </w:r>
    </w:p>
    <w:p w:rsidR="004B3D5C" w:rsidRPr="00E510BA" w:rsidRDefault="004B3D5C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FF0000"/>
        </w:rPr>
      </w:pPr>
    </w:p>
    <w:p w:rsidR="00756580" w:rsidRPr="009E7117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t>10. ZPŮSOB HODNOCENÍ</w:t>
      </w:r>
    </w:p>
    <w:p w:rsidR="00756580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  <w:r w:rsidRPr="00E510BA">
        <w:rPr>
          <w:rFonts w:asciiTheme="majorHAnsi" w:hAnsiTheme="majorHAnsi" w:cs="CenturyGothic"/>
          <w:color w:val="000000" w:themeColor="text1"/>
        </w:rPr>
        <w:t>Práce posuzuje komise složená z</w:t>
      </w:r>
      <w:r w:rsidR="007A73E0" w:rsidRPr="00E510BA">
        <w:rPr>
          <w:rFonts w:asciiTheme="majorHAnsi" w:hAnsiTheme="majorHAnsi" w:cs="CenturyGothic"/>
          <w:color w:val="000000" w:themeColor="text1"/>
        </w:rPr>
        <w:t> pedagogických pracovníků</w:t>
      </w:r>
      <w:r w:rsidRPr="00E510BA">
        <w:rPr>
          <w:rFonts w:asciiTheme="majorHAnsi" w:hAnsiTheme="majorHAnsi" w:cs="CenturyGothic"/>
          <w:color w:val="000000" w:themeColor="text1"/>
        </w:rPr>
        <w:t xml:space="preserve"> školy. Členové komise provádí ho</w:t>
      </w:r>
      <w:r w:rsidRPr="00E510BA">
        <w:rPr>
          <w:rFonts w:asciiTheme="majorHAnsi" w:hAnsiTheme="majorHAnsi" w:cs="CenturyGothic"/>
          <w:color w:val="000000" w:themeColor="text1"/>
        </w:rPr>
        <w:t>d</w:t>
      </w:r>
      <w:r w:rsidRPr="00E510BA">
        <w:rPr>
          <w:rFonts w:asciiTheme="majorHAnsi" w:hAnsiTheme="majorHAnsi" w:cs="CenturyGothic"/>
          <w:color w:val="000000" w:themeColor="text1"/>
        </w:rPr>
        <w:t>nocení na základě seznámení s absolventskou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prací a jejím výstupem a také podle prezentace předvedené žákem.</w:t>
      </w:r>
      <w:r w:rsidR="004B3D5C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 xml:space="preserve">S hodnocením své práce budou žáci seznámeni </w:t>
      </w:r>
      <w:r w:rsidR="007A73E0" w:rsidRPr="00E510BA">
        <w:rPr>
          <w:rFonts w:asciiTheme="majorHAnsi" w:hAnsiTheme="majorHAnsi" w:cs="CenturyGothic"/>
          <w:color w:val="000000" w:themeColor="text1"/>
        </w:rPr>
        <w:t>nejpozději následující den po</w:t>
      </w:r>
      <w:r w:rsidRPr="00E510BA">
        <w:rPr>
          <w:rFonts w:asciiTheme="majorHAnsi" w:hAnsiTheme="majorHAnsi" w:cs="CenturyGothic"/>
          <w:color w:val="000000" w:themeColor="text1"/>
        </w:rPr>
        <w:t xml:space="preserve"> obhajo</w:t>
      </w:r>
      <w:r w:rsidR="007A73E0" w:rsidRPr="00E510BA">
        <w:rPr>
          <w:rFonts w:asciiTheme="majorHAnsi" w:hAnsiTheme="majorHAnsi" w:cs="CenturyGothic"/>
          <w:color w:val="000000" w:themeColor="text1"/>
        </w:rPr>
        <w:t>bě práce</w:t>
      </w:r>
      <w:r w:rsidRPr="00E510BA">
        <w:rPr>
          <w:rFonts w:asciiTheme="majorHAnsi" w:hAnsiTheme="majorHAnsi" w:cs="CenturyGothic"/>
          <w:color w:val="000000" w:themeColor="text1"/>
        </w:rPr>
        <w:t>.</w:t>
      </w:r>
      <w:r w:rsid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Práce budou hodnoceny pěti stupni: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výborný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– </w:t>
      </w:r>
      <w:r w:rsidRPr="00E510BA">
        <w:rPr>
          <w:rFonts w:asciiTheme="majorHAnsi" w:hAnsiTheme="majorHAnsi" w:cs="CenturyGothic"/>
          <w:color w:val="000000" w:themeColor="text1"/>
        </w:rPr>
        <w:t>chvalitebný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– </w:t>
      </w:r>
      <w:r w:rsidRPr="00E510BA">
        <w:rPr>
          <w:rFonts w:asciiTheme="majorHAnsi" w:hAnsiTheme="majorHAnsi" w:cs="CenturyGothic"/>
          <w:color w:val="000000" w:themeColor="text1"/>
        </w:rPr>
        <w:t>dobrý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– </w:t>
      </w:r>
      <w:r w:rsidRPr="00E510BA">
        <w:rPr>
          <w:rFonts w:asciiTheme="majorHAnsi" w:hAnsiTheme="majorHAnsi" w:cs="CenturyGothic"/>
          <w:color w:val="000000" w:themeColor="text1"/>
        </w:rPr>
        <w:t>vyhovující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="00E510BA">
        <w:rPr>
          <w:rFonts w:asciiTheme="majorHAnsi" w:hAnsiTheme="majorHAnsi" w:cs="CenturyGothic"/>
          <w:color w:val="000000" w:themeColor="text1"/>
        </w:rPr>
        <w:t>–</w:t>
      </w:r>
      <w:r w:rsidR="007A73E0" w:rsidRPr="00E510BA">
        <w:rPr>
          <w:rFonts w:asciiTheme="majorHAnsi" w:hAnsiTheme="majorHAnsi" w:cs="CenturyGothic"/>
          <w:color w:val="000000" w:themeColor="text1"/>
        </w:rPr>
        <w:t xml:space="preserve"> </w:t>
      </w:r>
      <w:r w:rsidRPr="00E510BA">
        <w:rPr>
          <w:rFonts w:asciiTheme="majorHAnsi" w:hAnsiTheme="majorHAnsi" w:cs="CenturyGothic"/>
          <w:color w:val="000000" w:themeColor="text1"/>
        </w:rPr>
        <w:t>nevyhovující</w:t>
      </w:r>
      <w:r w:rsidR="00E510BA">
        <w:rPr>
          <w:rFonts w:asciiTheme="majorHAnsi" w:hAnsiTheme="majorHAnsi" w:cs="CenturyGothic"/>
          <w:color w:val="000000" w:themeColor="text1"/>
        </w:rPr>
        <w:t xml:space="preserve"> (nutno přepracovat do stanoveného termínu)</w:t>
      </w:r>
      <w:r w:rsidR="00836F57">
        <w:rPr>
          <w:rFonts w:asciiTheme="majorHAnsi" w:hAnsiTheme="majorHAnsi" w:cs="CenturyGothic"/>
          <w:color w:val="000000" w:themeColor="text1"/>
        </w:rPr>
        <w:t>. Známka je nedílnou součástí klas</w:t>
      </w:r>
      <w:r w:rsidR="00836F57">
        <w:rPr>
          <w:rFonts w:asciiTheme="majorHAnsi" w:hAnsiTheme="majorHAnsi" w:cs="CenturyGothic"/>
          <w:color w:val="000000" w:themeColor="text1"/>
        </w:rPr>
        <w:t>i</w:t>
      </w:r>
      <w:r w:rsidR="00836F57">
        <w:rPr>
          <w:rFonts w:asciiTheme="majorHAnsi" w:hAnsiTheme="majorHAnsi" w:cs="CenturyGothic"/>
          <w:color w:val="000000" w:themeColor="text1"/>
        </w:rPr>
        <w:t>fikace předmětu Komunikační dovednosti a bude také zohledněna při celkové klasifikaci z předmětu, do jehož působnosti téma práce náleží.</w:t>
      </w:r>
    </w:p>
    <w:p w:rsidR="00836F57" w:rsidRDefault="00836F57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"/>
          <w:color w:val="000000" w:themeColor="text1"/>
        </w:rPr>
      </w:pPr>
    </w:p>
    <w:p w:rsidR="00756580" w:rsidRPr="009E7117" w:rsidRDefault="00756580" w:rsidP="00E510BA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enturyGothic,Bold"/>
          <w:b/>
          <w:bCs/>
          <w:color w:val="000000" w:themeColor="text1"/>
          <w:sz w:val="24"/>
        </w:rPr>
      </w:pPr>
      <w:r w:rsidRPr="009E7117">
        <w:rPr>
          <w:rFonts w:asciiTheme="majorHAnsi" w:hAnsiTheme="majorHAnsi" w:cs="CenturyGothic,Bold"/>
          <w:b/>
          <w:bCs/>
          <w:color w:val="000000" w:themeColor="text1"/>
          <w:sz w:val="24"/>
        </w:rPr>
        <w:t>11. KRITÉRIA PRO HODNOCENÍ ABSOLVENTSKÝCH PRACÍ</w:t>
      </w:r>
    </w:p>
    <w:tbl>
      <w:tblPr>
        <w:tblW w:w="85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0"/>
        <w:gridCol w:w="301"/>
        <w:gridCol w:w="1259"/>
      </w:tblGrid>
      <w:tr w:rsidR="008A7598" w:rsidRPr="008A7598" w:rsidTr="009E7117">
        <w:trPr>
          <w:trHeight w:val="300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KRITÉRIUM</w:t>
            </w:r>
          </w:p>
        </w:tc>
        <w:tc>
          <w:tcPr>
            <w:tcW w:w="156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POČET BODŮ</w:t>
            </w:r>
          </w:p>
        </w:tc>
      </w:tr>
      <w:tr w:rsidR="008A7598" w:rsidRPr="008A7598" w:rsidTr="009E7117">
        <w:trPr>
          <w:trHeight w:val="300"/>
        </w:trPr>
        <w:tc>
          <w:tcPr>
            <w:tcW w:w="85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FFFFFF"/>
                <w:lang w:eastAsia="cs-CZ"/>
              </w:rPr>
              <w:t>formální požadavky</w:t>
            </w: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nápaditost a originalita práce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3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33</w:t>
            </w: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dodržení termínu odevzdání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3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kompletnost práce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4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splnění požadavků na povinný obsah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grafická úprava – vzhled stránek, odpovídající písmo, atd.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 xml:space="preserve">anotace v anglickém jazyce 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1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gramatická a stylistická úroveň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4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odborná správnost a dodržení zvoleného tématu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3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využití informačních zdrojů, odpovídající počet zdrojů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3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citace, uvádění zdrojů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2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850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595959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FFFFFF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FFFFFF"/>
                <w:lang w:eastAsia="cs-CZ"/>
              </w:rPr>
              <w:t>prezentace</w:t>
            </w: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vystupování při obhajobě, kultivovanost projevu</w:t>
            </w:r>
          </w:p>
        </w:tc>
        <w:tc>
          <w:tcPr>
            <w:tcW w:w="3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</w:p>
        </w:tc>
        <w:tc>
          <w:tcPr>
            <w:tcW w:w="12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17</w:t>
            </w: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prokázání porozumění tématu a orientace v něm</w:t>
            </w:r>
          </w:p>
        </w:tc>
        <w:tc>
          <w:tcPr>
            <w:tcW w:w="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7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úroveň zpracování prezentace v PowerPointu</w:t>
            </w:r>
          </w:p>
        </w:tc>
        <w:tc>
          <w:tcPr>
            <w:tcW w:w="30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color w:val="000000"/>
                <w:lang w:eastAsia="cs-CZ"/>
              </w:rPr>
              <w:t>5</w:t>
            </w:r>
          </w:p>
        </w:tc>
        <w:tc>
          <w:tcPr>
            <w:tcW w:w="12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</w:p>
        </w:tc>
      </w:tr>
      <w:tr w:rsidR="008A7598" w:rsidRPr="008A7598" w:rsidTr="009E7117">
        <w:trPr>
          <w:trHeight w:val="300"/>
        </w:trPr>
        <w:tc>
          <w:tcPr>
            <w:tcW w:w="6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celkem</w:t>
            </w:r>
          </w:p>
        </w:tc>
        <w:tc>
          <w:tcPr>
            <w:tcW w:w="30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8A7598">
              <w:rPr>
                <w:rFonts w:ascii="Calibri" w:eastAsia="Times New Roman" w:hAnsi="Calibri" w:cs="Times New Roman"/>
                <w:color w:val="000000"/>
                <w:lang w:eastAsia="cs-CZ"/>
              </w:rPr>
              <w:t> </w:t>
            </w:r>
          </w:p>
        </w:tc>
        <w:tc>
          <w:tcPr>
            <w:tcW w:w="12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7598" w:rsidRPr="008A7598" w:rsidRDefault="008A7598" w:rsidP="008A7598">
            <w:pPr>
              <w:spacing w:after="0" w:line="240" w:lineRule="auto"/>
              <w:jc w:val="center"/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</w:pPr>
            <w:r w:rsidRPr="008A7598">
              <w:rPr>
                <w:rFonts w:ascii="Cambria" w:eastAsia="Times New Roman" w:hAnsi="Cambria" w:cs="Times New Roman"/>
                <w:b/>
                <w:bCs/>
                <w:color w:val="000000"/>
                <w:lang w:eastAsia="cs-CZ"/>
              </w:rPr>
              <w:t>50</w:t>
            </w:r>
          </w:p>
        </w:tc>
      </w:tr>
    </w:tbl>
    <w:p w:rsidR="008A7598" w:rsidRPr="00E510BA" w:rsidRDefault="008A7598" w:rsidP="00E510BA">
      <w:pPr>
        <w:pStyle w:val="Odstavecseseznamem"/>
        <w:spacing w:after="0"/>
        <w:ind w:left="360"/>
        <w:contextualSpacing w:val="0"/>
        <w:jc w:val="both"/>
        <w:rPr>
          <w:rFonts w:asciiTheme="majorHAnsi" w:hAnsiTheme="majorHAnsi"/>
        </w:rPr>
      </w:pPr>
    </w:p>
    <w:p w:rsidR="00E851DA" w:rsidRPr="00E510BA" w:rsidRDefault="00BA3F18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</w:rPr>
      </w:pPr>
      <w:r w:rsidRPr="00E510BA">
        <w:rPr>
          <w:rFonts w:asciiTheme="majorHAnsi" w:hAnsiTheme="majorHAnsi"/>
        </w:rPr>
        <w:t>téma musí být jedinečné</w:t>
      </w:r>
      <w:r w:rsidR="00210EA8" w:rsidRPr="00E510BA">
        <w:rPr>
          <w:rFonts w:asciiTheme="majorHAnsi" w:hAnsiTheme="majorHAnsi"/>
        </w:rPr>
        <w:t xml:space="preserve"> (nikdo jiný jej nemůže zpracovávat)</w:t>
      </w:r>
    </w:p>
    <w:p w:rsidR="00210EA8" w:rsidRPr="00E510BA" w:rsidRDefault="00210EA8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</w:rPr>
      </w:pPr>
      <w:r w:rsidRPr="00E510BA">
        <w:rPr>
          <w:rFonts w:asciiTheme="majorHAnsi" w:hAnsiTheme="majorHAnsi"/>
        </w:rPr>
        <w:t xml:space="preserve">na předmětu KD žák předloží téma a strukturu (předběžný obsah) práce + seznam literatury </w:t>
      </w:r>
    </w:p>
    <w:p w:rsidR="00E851DA" w:rsidRPr="00E510BA" w:rsidRDefault="00210EA8" w:rsidP="00E510BA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</w:rPr>
      </w:pPr>
      <w:r w:rsidRPr="00E510BA">
        <w:rPr>
          <w:rFonts w:asciiTheme="majorHAnsi" w:hAnsiTheme="majorHAnsi"/>
        </w:rPr>
        <w:t xml:space="preserve">dále si </w:t>
      </w:r>
      <w:r w:rsidR="00BA3F18" w:rsidRPr="00E510BA">
        <w:rPr>
          <w:rFonts w:asciiTheme="majorHAnsi" w:hAnsiTheme="majorHAnsi"/>
        </w:rPr>
        <w:t xml:space="preserve">žák zvolí garanta (z řad všech </w:t>
      </w:r>
      <w:r w:rsidRPr="00E510BA">
        <w:rPr>
          <w:rFonts w:asciiTheme="majorHAnsi" w:hAnsiTheme="majorHAnsi"/>
        </w:rPr>
        <w:t>učitelů celého druhého stupně)</w:t>
      </w:r>
    </w:p>
    <w:p w:rsidR="00BA3F18" w:rsidRPr="00393729" w:rsidRDefault="00BA3F18" w:rsidP="00272E20">
      <w:pPr>
        <w:pStyle w:val="Odstavecseseznamem"/>
        <w:numPr>
          <w:ilvl w:val="0"/>
          <w:numId w:val="1"/>
        </w:numPr>
        <w:spacing w:after="0"/>
        <w:contextualSpacing w:val="0"/>
        <w:jc w:val="both"/>
        <w:rPr>
          <w:rFonts w:asciiTheme="majorHAnsi" w:hAnsiTheme="majorHAnsi"/>
          <w:b/>
          <w:u w:val="single"/>
        </w:rPr>
      </w:pPr>
      <w:r w:rsidRPr="00393729">
        <w:rPr>
          <w:rFonts w:asciiTheme="majorHAnsi" w:hAnsiTheme="majorHAnsi"/>
        </w:rPr>
        <w:t>žák konzultuje práci se svým garantem (</w:t>
      </w:r>
      <w:r w:rsidR="00194E92" w:rsidRPr="00393729">
        <w:rPr>
          <w:rFonts w:asciiTheme="majorHAnsi" w:hAnsiTheme="majorHAnsi"/>
        </w:rPr>
        <w:t xml:space="preserve">má právo nejméně </w:t>
      </w:r>
      <w:r w:rsidR="007F653E" w:rsidRPr="00393729">
        <w:rPr>
          <w:rFonts w:asciiTheme="majorHAnsi" w:hAnsiTheme="majorHAnsi"/>
        </w:rPr>
        <w:t xml:space="preserve">na </w:t>
      </w:r>
      <w:r w:rsidR="00194E92" w:rsidRPr="00393729">
        <w:rPr>
          <w:rFonts w:asciiTheme="majorHAnsi" w:hAnsiTheme="majorHAnsi"/>
        </w:rPr>
        <w:t>3 konzultace – lze osobně nebo po mailu</w:t>
      </w:r>
      <w:r w:rsidRPr="00393729">
        <w:rPr>
          <w:rFonts w:asciiTheme="majorHAnsi" w:hAnsiTheme="majorHAnsi"/>
        </w:rPr>
        <w:t>)</w:t>
      </w:r>
    </w:p>
    <w:sectPr w:rsidR="00BA3F18" w:rsidRPr="00393729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C47" w:rsidRDefault="00C01C47" w:rsidP="00D724C8">
      <w:pPr>
        <w:spacing w:after="0" w:line="240" w:lineRule="auto"/>
      </w:pPr>
      <w:r>
        <w:separator/>
      </w:r>
    </w:p>
  </w:endnote>
  <w:endnote w:type="continuationSeparator" w:id="0">
    <w:p w:rsidR="00C01C47" w:rsidRDefault="00C01C47" w:rsidP="00D72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Gothic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enturyGothic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87252617"/>
      <w:docPartObj>
        <w:docPartGallery w:val="Page Numbers (Bottom of Page)"/>
        <w:docPartUnique/>
      </w:docPartObj>
    </w:sdtPr>
    <w:sdtEndPr>
      <w:rPr>
        <w:rFonts w:asciiTheme="majorHAnsi" w:hAnsiTheme="majorHAnsi"/>
      </w:rPr>
    </w:sdtEndPr>
    <w:sdtContent>
      <w:p w:rsidR="00D724C8" w:rsidRPr="00D724C8" w:rsidRDefault="00D724C8">
        <w:pPr>
          <w:pStyle w:val="Zpat"/>
          <w:jc w:val="center"/>
          <w:rPr>
            <w:rFonts w:asciiTheme="majorHAnsi" w:hAnsiTheme="majorHAnsi"/>
          </w:rPr>
        </w:pPr>
        <w:r w:rsidRPr="00D724C8">
          <w:rPr>
            <w:rFonts w:asciiTheme="majorHAnsi" w:hAnsiTheme="majorHAnsi"/>
          </w:rPr>
          <w:fldChar w:fldCharType="begin"/>
        </w:r>
        <w:r w:rsidRPr="00D724C8">
          <w:rPr>
            <w:rFonts w:asciiTheme="majorHAnsi" w:hAnsiTheme="majorHAnsi"/>
          </w:rPr>
          <w:instrText>PAGE   \* MERGEFORMAT</w:instrText>
        </w:r>
        <w:r w:rsidRPr="00D724C8">
          <w:rPr>
            <w:rFonts w:asciiTheme="majorHAnsi" w:hAnsiTheme="majorHAnsi"/>
          </w:rPr>
          <w:fldChar w:fldCharType="separate"/>
        </w:r>
        <w:r w:rsidR="00EF210F">
          <w:rPr>
            <w:rFonts w:asciiTheme="majorHAnsi" w:hAnsiTheme="majorHAnsi"/>
            <w:noProof/>
          </w:rPr>
          <w:t>4</w:t>
        </w:r>
        <w:r w:rsidRPr="00D724C8">
          <w:rPr>
            <w:rFonts w:asciiTheme="majorHAnsi" w:hAnsiTheme="majorHAnsi"/>
          </w:rPr>
          <w:fldChar w:fldCharType="end"/>
        </w:r>
      </w:p>
    </w:sdtContent>
  </w:sdt>
  <w:p w:rsidR="00D724C8" w:rsidRDefault="00D724C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C47" w:rsidRDefault="00C01C47" w:rsidP="00D724C8">
      <w:pPr>
        <w:spacing w:after="0" w:line="240" w:lineRule="auto"/>
      </w:pPr>
      <w:r>
        <w:separator/>
      </w:r>
    </w:p>
  </w:footnote>
  <w:footnote w:type="continuationSeparator" w:id="0">
    <w:p w:rsidR="00C01C47" w:rsidRDefault="00C01C47" w:rsidP="00D72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24C8" w:rsidRDefault="00D724C8">
    <w:pPr>
      <w:pStyle w:val="Zhlav"/>
      <w:jc w:val="center"/>
    </w:pPr>
  </w:p>
  <w:p w:rsidR="00D724C8" w:rsidRDefault="00D724C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7861"/>
    <w:multiLevelType w:val="hybridMultilevel"/>
    <w:tmpl w:val="CC78C9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727F1"/>
    <w:multiLevelType w:val="hybridMultilevel"/>
    <w:tmpl w:val="FD10F65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D1D3D56"/>
    <w:multiLevelType w:val="hybridMultilevel"/>
    <w:tmpl w:val="1812CDD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5804F9"/>
    <w:multiLevelType w:val="hybridMultilevel"/>
    <w:tmpl w:val="D1E4A720"/>
    <w:lvl w:ilvl="0" w:tplc="FC4C921C">
      <w:numFmt w:val="bullet"/>
      <w:lvlText w:val="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0559AC"/>
    <w:multiLevelType w:val="hybridMultilevel"/>
    <w:tmpl w:val="1F08C3BC"/>
    <w:lvl w:ilvl="0" w:tplc="04050017">
      <w:start w:val="1"/>
      <w:numFmt w:val="lowerLetter"/>
      <w:lvlText w:val="%1)"/>
      <w:lvlJc w:val="left"/>
      <w:pPr>
        <w:ind w:left="360" w:hanging="360"/>
      </w:pPr>
    </w:lvl>
    <w:lvl w:ilvl="1" w:tplc="A1D2A19A">
      <w:numFmt w:val="bullet"/>
      <w:lvlText w:val="·"/>
      <w:lvlJc w:val="left"/>
      <w:pPr>
        <w:ind w:left="1080" w:hanging="360"/>
      </w:pPr>
      <w:rPr>
        <w:rFonts w:ascii="Cambria" w:eastAsiaTheme="minorHAnsi" w:hAnsi="Cambria" w:cs="Symbol" w:hint="default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6AC7C56"/>
    <w:multiLevelType w:val="hybridMultilevel"/>
    <w:tmpl w:val="A4C80DFC"/>
    <w:lvl w:ilvl="0" w:tplc="04050011">
      <w:start w:val="1"/>
      <w:numFmt w:val="decimal"/>
      <w:lvlText w:val="%1)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506AC3"/>
    <w:multiLevelType w:val="hybridMultilevel"/>
    <w:tmpl w:val="225EDB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AB359EC"/>
    <w:multiLevelType w:val="hybridMultilevel"/>
    <w:tmpl w:val="E1D8BE8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C1E2A56"/>
    <w:multiLevelType w:val="hybridMultilevel"/>
    <w:tmpl w:val="309A0C80"/>
    <w:lvl w:ilvl="0" w:tplc="FC4C921C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2117E1"/>
    <w:multiLevelType w:val="hybridMultilevel"/>
    <w:tmpl w:val="AEAEEC92"/>
    <w:lvl w:ilvl="0" w:tplc="5240CC5E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231A1D"/>
    <w:multiLevelType w:val="hybridMultilevel"/>
    <w:tmpl w:val="1B36382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E3411CF"/>
    <w:multiLevelType w:val="hybridMultilevel"/>
    <w:tmpl w:val="C0389A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E9930B7"/>
    <w:multiLevelType w:val="hybridMultilevel"/>
    <w:tmpl w:val="A3602254"/>
    <w:lvl w:ilvl="0" w:tplc="FC4C921C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317BEE"/>
    <w:multiLevelType w:val="hybridMultilevel"/>
    <w:tmpl w:val="7A2438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55E38"/>
    <w:multiLevelType w:val="hybridMultilevel"/>
    <w:tmpl w:val="8D2AF11A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DC3ECB"/>
    <w:multiLevelType w:val="hybridMultilevel"/>
    <w:tmpl w:val="7B12C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8D43491"/>
    <w:multiLevelType w:val="hybridMultilevel"/>
    <w:tmpl w:val="9E30494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A5C5E98"/>
    <w:multiLevelType w:val="hybridMultilevel"/>
    <w:tmpl w:val="4B1622E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8D758F"/>
    <w:multiLevelType w:val="hybridMultilevel"/>
    <w:tmpl w:val="856CE828"/>
    <w:lvl w:ilvl="0" w:tplc="5240CC5E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5E0C19"/>
    <w:multiLevelType w:val="hybridMultilevel"/>
    <w:tmpl w:val="AD644D5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6AE1FA6"/>
    <w:multiLevelType w:val="hybridMultilevel"/>
    <w:tmpl w:val="C8AC25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9C230C6"/>
    <w:multiLevelType w:val="hybridMultilevel"/>
    <w:tmpl w:val="95C06C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176D9"/>
    <w:multiLevelType w:val="hybridMultilevel"/>
    <w:tmpl w:val="8AA68CE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7CB196B"/>
    <w:multiLevelType w:val="hybridMultilevel"/>
    <w:tmpl w:val="8FD8EA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1F6DE0"/>
    <w:multiLevelType w:val="hybridMultilevel"/>
    <w:tmpl w:val="DAFC8126"/>
    <w:lvl w:ilvl="0" w:tplc="16DC3F96">
      <w:numFmt w:val="bullet"/>
      <w:lvlText w:val="·"/>
      <w:lvlJc w:val="left"/>
      <w:pPr>
        <w:ind w:left="720" w:hanging="360"/>
      </w:pPr>
      <w:rPr>
        <w:rFonts w:ascii="Cambria" w:eastAsiaTheme="minorHAnsi" w:hAnsi="Cambria" w:cs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4507A0"/>
    <w:multiLevelType w:val="hybridMultilevel"/>
    <w:tmpl w:val="7618EF36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C001891"/>
    <w:multiLevelType w:val="hybridMultilevel"/>
    <w:tmpl w:val="49CA47A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B013D"/>
    <w:multiLevelType w:val="hybridMultilevel"/>
    <w:tmpl w:val="259658C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1F817AE"/>
    <w:multiLevelType w:val="hybridMultilevel"/>
    <w:tmpl w:val="59408856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77075F"/>
    <w:multiLevelType w:val="hybridMultilevel"/>
    <w:tmpl w:val="D1D214D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3AD768F"/>
    <w:multiLevelType w:val="hybridMultilevel"/>
    <w:tmpl w:val="3554349C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5CA0652"/>
    <w:multiLevelType w:val="hybridMultilevel"/>
    <w:tmpl w:val="4B5800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A875105"/>
    <w:multiLevelType w:val="hybridMultilevel"/>
    <w:tmpl w:val="DC6E2518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F317F1"/>
    <w:multiLevelType w:val="hybridMultilevel"/>
    <w:tmpl w:val="5A4C6A6E"/>
    <w:lvl w:ilvl="0" w:tplc="CDD866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9"/>
  </w:num>
  <w:num w:numId="3">
    <w:abstractNumId w:val="0"/>
  </w:num>
  <w:num w:numId="4">
    <w:abstractNumId w:val="9"/>
  </w:num>
  <w:num w:numId="5">
    <w:abstractNumId w:val="18"/>
  </w:num>
  <w:num w:numId="6">
    <w:abstractNumId w:val="22"/>
  </w:num>
  <w:num w:numId="7">
    <w:abstractNumId w:val="27"/>
  </w:num>
  <w:num w:numId="8">
    <w:abstractNumId w:val="30"/>
  </w:num>
  <w:num w:numId="9">
    <w:abstractNumId w:val="31"/>
  </w:num>
  <w:num w:numId="10">
    <w:abstractNumId w:val="24"/>
  </w:num>
  <w:num w:numId="11">
    <w:abstractNumId w:val="6"/>
  </w:num>
  <w:num w:numId="12">
    <w:abstractNumId w:val="15"/>
  </w:num>
  <w:num w:numId="13">
    <w:abstractNumId w:val="12"/>
  </w:num>
  <w:num w:numId="14">
    <w:abstractNumId w:val="3"/>
  </w:num>
  <w:num w:numId="15">
    <w:abstractNumId w:val="10"/>
  </w:num>
  <w:num w:numId="16">
    <w:abstractNumId w:val="20"/>
  </w:num>
  <w:num w:numId="17">
    <w:abstractNumId w:val="8"/>
  </w:num>
  <w:num w:numId="18">
    <w:abstractNumId w:val="4"/>
  </w:num>
  <w:num w:numId="19">
    <w:abstractNumId w:val="23"/>
  </w:num>
  <w:num w:numId="20">
    <w:abstractNumId w:val="1"/>
  </w:num>
  <w:num w:numId="21">
    <w:abstractNumId w:val="2"/>
  </w:num>
  <w:num w:numId="22">
    <w:abstractNumId w:val="32"/>
  </w:num>
  <w:num w:numId="23">
    <w:abstractNumId w:val="25"/>
  </w:num>
  <w:num w:numId="24">
    <w:abstractNumId w:val="26"/>
  </w:num>
  <w:num w:numId="25">
    <w:abstractNumId w:val="7"/>
  </w:num>
  <w:num w:numId="26">
    <w:abstractNumId w:val="33"/>
  </w:num>
  <w:num w:numId="27">
    <w:abstractNumId w:val="28"/>
  </w:num>
  <w:num w:numId="28">
    <w:abstractNumId w:val="17"/>
  </w:num>
  <w:num w:numId="29">
    <w:abstractNumId w:val="14"/>
  </w:num>
  <w:num w:numId="30">
    <w:abstractNumId w:val="16"/>
  </w:num>
  <w:num w:numId="31">
    <w:abstractNumId w:val="5"/>
  </w:num>
  <w:num w:numId="32">
    <w:abstractNumId w:val="13"/>
  </w:num>
  <w:num w:numId="33">
    <w:abstractNumId w:val="11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232"/>
    <w:rsid w:val="00194E92"/>
    <w:rsid w:val="00210EA8"/>
    <w:rsid w:val="00272E20"/>
    <w:rsid w:val="002F5232"/>
    <w:rsid w:val="00393729"/>
    <w:rsid w:val="00394B9B"/>
    <w:rsid w:val="003E720D"/>
    <w:rsid w:val="004B25CA"/>
    <w:rsid w:val="004B3D5C"/>
    <w:rsid w:val="00504C9B"/>
    <w:rsid w:val="00576B62"/>
    <w:rsid w:val="00680249"/>
    <w:rsid w:val="006F1385"/>
    <w:rsid w:val="007000D9"/>
    <w:rsid w:val="007039E0"/>
    <w:rsid w:val="00756580"/>
    <w:rsid w:val="00780872"/>
    <w:rsid w:val="007A73E0"/>
    <w:rsid w:val="007D1592"/>
    <w:rsid w:val="007F653E"/>
    <w:rsid w:val="00836F57"/>
    <w:rsid w:val="008460F6"/>
    <w:rsid w:val="008A7598"/>
    <w:rsid w:val="0093770B"/>
    <w:rsid w:val="00980890"/>
    <w:rsid w:val="009971A2"/>
    <w:rsid w:val="009B41BB"/>
    <w:rsid w:val="009E7117"/>
    <w:rsid w:val="009F46C2"/>
    <w:rsid w:val="00A271CA"/>
    <w:rsid w:val="00A36540"/>
    <w:rsid w:val="00AA0532"/>
    <w:rsid w:val="00AC3587"/>
    <w:rsid w:val="00BA3F18"/>
    <w:rsid w:val="00BA7E7B"/>
    <w:rsid w:val="00C01C47"/>
    <w:rsid w:val="00C924F6"/>
    <w:rsid w:val="00CC6128"/>
    <w:rsid w:val="00D724C8"/>
    <w:rsid w:val="00E02BBD"/>
    <w:rsid w:val="00E510BA"/>
    <w:rsid w:val="00E73E1E"/>
    <w:rsid w:val="00E83690"/>
    <w:rsid w:val="00E851DA"/>
    <w:rsid w:val="00EF210F"/>
    <w:rsid w:val="00F34990"/>
    <w:rsid w:val="00FB2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089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8"/>
  </w:style>
  <w:style w:type="paragraph" w:styleId="Zpat">
    <w:name w:val="footer"/>
    <w:basedOn w:val="Normln"/>
    <w:link w:val="ZpatChar"/>
    <w:uiPriority w:val="99"/>
    <w:unhideWhenUsed/>
    <w:rsid w:val="00D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8"/>
  </w:style>
  <w:style w:type="paragraph" w:styleId="Textbubliny">
    <w:name w:val="Balloon Text"/>
    <w:basedOn w:val="Normln"/>
    <w:link w:val="TextbublinyChar"/>
    <w:uiPriority w:val="99"/>
    <w:semiHidden/>
    <w:unhideWhenUsed/>
    <w:rsid w:val="00EF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851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80890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724C8"/>
  </w:style>
  <w:style w:type="paragraph" w:styleId="Zpat">
    <w:name w:val="footer"/>
    <w:basedOn w:val="Normln"/>
    <w:link w:val="ZpatChar"/>
    <w:uiPriority w:val="99"/>
    <w:unhideWhenUsed/>
    <w:rsid w:val="00D72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724C8"/>
  </w:style>
  <w:style w:type="paragraph" w:styleId="Textbubliny">
    <w:name w:val="Balloon Text"/>
    <w:basedOn w:val="Normln"/>
    <w:link w:val="TextbublinyChar"/>
    <w:uiPriority w:val="99"/>
    <w:semiHidden/>
    <w:unhideWhenUsed/>
    <w:rsid w:val="00EF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F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3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1252</Words>
  <Characters>7393</Characters>
  <Application>Microsoft Office Word</Application>
  <DocSecurity>0</DocSecurity>
  <Lines>61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NTB-Ředitel</dc:creator>
  <cp:lastModifiedBy>sebela</cp:lastModifiedBy>
  <cp:revision>9</cp:revision>
  <cp:lastPrinted>2018-02-16T06:53:00Z</cp:lastPrinted>
  <dcterms:created xsi:type="dcterms:W3CDTF">2018-01-31T11:10:00Z</dcterms:created>
  <dcterms:modified xsi:type="dcterms:W3CDTF">2018-02-16T07:51:00Z</dcterms:modified>
</cp:coreProperties>
</file>